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259B" w14:textId="1E46F30C" w:rsidR="00E0081C" w:rsidRPr="001478A5" w:rsidRDefault="00E0081C" w:rsidP="001C60FF">
      <w:pPr>
        <w:spacing w:before="0" w:line="240" w:lineRule="auto"/>
        <w:jc w:val="center"/>
        <w:rPr>
          <w:color w:val="0070C0"/>
          <w:sz w:val="32"/>
          <w:szCs w:val="32"/>
        </w:rPr>
      </w:pPr>
      <w:r>
        <w:rPr>
          <w:color w:val="0070C0"/>
          <w:sz w:val="32"/>
          <w:szCs w:val="32"/>
        </w:rPr>
        <w:t>Companioned Prayer</w:t>
      </w:r>
      <w:r w:rsidRPr="00261A3B">
        <w:rPr>
          <w:color w:val="0070C0"/>
          <w:sz w:val="24"/>
          <w:szCs w:val="24"/>
          <w:vertAlign w:val="superscript"/>
        </w:rPr>
        <w:t>TM</w:t>
      </w:r>
      <w:r w:rsidRPr="00E0081C">
        <w:rPr>
          <w:color w:val="0070C0"/>
          <w:sz w:val="32"/>
          <w:szCs w:val="32"/>
        </w:rPr>
        <w:t xml:space="preserve"> </w:t>
      </w:r>
      <w:r w:rsidR="00B202BA">
        <w:rPr>
          <w:color w:val="0070C0"/>
          <w:sz w:val="32"/>
          <w:szCs w:val="32"/>
        </w:rPr>
        <w:br/>
      </w:r>
      <w:r w:rsidR="0015187A">
        <w:rPr>
          <w:color w:val="0070C0"/>
          <w:sz w:val="32"/>
          <w:szCs w:val="32"/>
        </w:rPr>
        <w:t xml:space="preserve">First </w:t>
      </w:r>
      <w:r w:rsidRPr="001478A5">
        <w:rPr>
          <w:color w:val="0070C0"/>
          <w:sz w:val="32"/>
          <w:szCs w:val="32"/>
        </w:rPr>
        <w:t>Teacher Training</w:t>
      </w:r>
      <w:r w:rsidR="00B202BA">
        <w:rPr>
          <w:color w:val="0070C0"/>
          <w:sz w:val="32"/>
          <w:szCs w:val="32"/>
        </w:rPr>
        <w:t xml:space="preserve"> Session</w:t>
      </w:r>
    </w:p>
    <w:p w14:paraId="2C37EE18" w14:textId="14C356EA" w:rsidR="00E166B3" w:rsidRPr="00DB2641" w:rsidRDefault="0062201C" w:rsidP="00E0081C">
      <w:pPr>
        <w:keepNext/>
        <w:spacing w:before="360"/>
        <w:rPr>
          <w:b/>
          <w:bCs/>
        </w:rPr>
      </w:pPr>
      <w:r>
        <w:rPr>
          <w:b/>
          <w:bCs/>
        </w:rPr>
        <w:t>Sample</w:t>
      </w:r>
      <w:r w:rsidR="006A1A0B">
        <w:rPr>
          <w:b/>
          <w:bCs/>
        </w:rPr>
        <w:t xml:space="preserve"> Outline of a</w:t>
      </w:r>
      <w:r>
        <w:rPr>
          <w:b/>
          <w:bCs/>
        </w:rPr>
        <w:t xml:space="preserve"> </w:t>
      </w:r>
      <w:r w:rsidR="0070362B" w:rsidRPr="00DB2641">
        <w:rPr>
          <w:b/>
          <w:bCs/>
        </w:rPr>
        <w:t>First Teacher Training Session</w:t>
      </w:r>
    </w:p>
    <w:p w14:paraId="42BE5687" w14:textId="77777777" w:rsidR="0049126F" w:rsidRDefault="00F46F9A" w:rsidP="00D7106B">
      <w:pPr>
        <w:spacing w:line="264" w:lineRule="auto"/>
      </w:pPr>
      <w:r>
        <w:t>This training session focuses on:</w:t>
      </w:r>
    </w:p>
    <w:p w14:paraId="4F605E93" w14:textId="77777777" w:rsidR="0049126F" w:rsidRDefault="00F46F9A" w:rsidP="0049126F">
      <w:pPr>
        <w:pStyle w:val="ListParagraph"/>
        <w:numPr>
          <w:ilvl w:val="0"/>
          <w:numId w:val="4"/>
        </w:numPr>
        <w:spacing w:before="0" w:line="264" w:lineRule="auto"/>
      </w:pPr>
      <w:r>
        <w:t xml:space="preserve">an overview of the learning program, </w:t>
      </w:r>
    </w:p>
    <w:p w14:paraId="5684D88F" w14:textId="77777777" w:rsidR="0049126F" w:rsidRDefault="00F46F9A" w:rsidP="0049126F">
      <w:pPr>
        <w:pStyle w:val="ListParagraph"/>
        <w:numPr>
          <w:ilvl w:val="0"/>
          <w:numId w:val="4"/>
        </w:numPr>
        <w:spacing w:line="264" w:lineRule="auto"/>
      </w:pPr>
      <w:r>
        <w:t xml:space="preserve">general guidelines for teaching, and </w:t>
      </w:r>
    </w:p>
    <w:p w14:paraId="1DDF9165" w14:textId="71A22506" w:rsidR="00F46F9A" w:rsidRDefault="00F46F9A" w:rsidP="0049126F">
      <w:pPr>
        <w:pStyle w:val="ListParagraph"/>
        <w:numPr>
          <w:ilvl w:val="0"/>
          <w:numId w:val="4"/>
        </w:numPr>
        <w:spacing w:line="264" w:lineRule="auto"/>
      </w:pPr>
      <w:r>
        <w:t>the first two learning sessions</w:t>
      </w:r>
      <w:r w:rsidR="00070E3B">
        <w:t xml:space="preserve"> (experiencing the prayer)</w:t>
      </w:r>
      <w:r>
        <w:t>.</w:t>
      </w:r>
    </w:p>
    <w:p w14:paraId="40316CAD" w14:textId="65DE4CD5" w:rsidR="00DB3296" w:rsidRDefault="0049126F" w:rsidP="00D7106B">
      <w:pPr>
        <w:spacing w:line="264" w:lineRule="auto"/>
      </w:pPr>
      <w:bookmarkStart w:id="0" w:name="_Hlk94084684"/>
      <w:r>
        <w:t>In advance of the training session, p</w:t>
      </w:r>
      <w:r w:rsidR="00DB3296">
        <w:t xml:space="preserve">rovide </w:t>
      </w:r>
      <w:r w:rsidR="00705CAE">
        <w:t>four</w:t>
      </w:r>
      <w:r w:rsidR="00DB3296">
        <w:t xml:space="preserve"> folder</w:t>
      </w:r>
      <w:r w:rsidR="00F9543A">
        <w:t>s</w:t>
      </w:r>
      <w:r w:rsidR="00DB3296">
        <w:t xml:space="preserve"> to each person</w:t>
      </w:r>
      <w:r>
        <w:t xml:space="preserve"> and ask them to read them</w:t>
      </w:r>
      <w:bookmarkEnd w:id="0"/>
      <w:r w:rsidR="00705CAE">
        <w:t>:</w:t>
      </w:r>
      <w:r w:rsidR="00DB3296">
        <w:t xml:space="preserve"> </w:t>
      </w:r>
      <w:r w:rsidR="00D7106B">
        <w:t xml:space="preserve">1) </w:t>
      </w:r>
      <w:proofErr w:type="gramStart"/>
      <w:r w:rsidR="00DB3296">
        <w:t>all of</w:t>
      </w:r>
      <w:proofErr w:type="gramEnd"/>
      <w:r w:rsidR="00DB3296">
        <w:t xml:space="preserve"> the documents </w:t>
      </w:r>
      <w:r w:rsidR="00705CAE">
        <w:t>referred to herein</w:t>
      </w:r>
      <w:r w:rsidR="00D7106B">
        <w:t xml:space="preserve">, 2) </w:t>
      </w:r>
      <w:r w:rsidR="00F9543A">
        <w:t xml:space="preserve">all documents to be used in </w:t>
      </w:r>
      <w:r w:rsidR="00DB3296">
        <w:t>the first learning session</w:t>
      </w:r>
      <w:r w:rsidR="00D7106B">
        <w:t>, 3) documents of the second learning session</w:t>
      </w:r>
      <w:r w:rsidR="00705CAE">
        <w:t>, and 4) all of the supplemental handouts</w:t>
      </w:r>
      <w:r w:rsidR="00D7106B">
        <w:t>.</w:t>
      </w:r>
      <w:r>
        <w:t xml:space="preserve">  Reading in advance is necessary because </w:t>
      </w:r>
      <w:r w:rsidRPr="001470C0">
        <w:rPr>
          <w:u w:val="single"/>
        </w:rPr>
        <w:t>there will not be enough time</w:t>
      </w:r>
      <w:r>
        <w:t xml:space="preserve"> during the training session to cover </w:t>
      </w:r>
      <w:proofErr w:type="gramStart"/>
      <w:r>
        <w:t>all of</w:t>
      </w:r>
      <w:proofErr w:type="gramEnd"/>
      <w:r>
        <w:t xml:space="preserve"> the material.</w:t>
      </w:r>
      <w:bookmarkStart w:id="1" w:name="_Hlk94084842"/>
      <w:r w:rsidR="00AE6481">
        <w:t xml:space="preserve">  Ask participants to bring these folders to the training session.</w:t>
      </w:r>
      <w:bookmarkEnd w:id="1"/>
    </w:p>
    <w:p w14:paraId="20AD3F96" w14:textId="4EE7A7F0" w:rsidR="000F35CE" w:rsidRPr="009B1766" w:rsidRDefault="000F35CE" w:rsidP="000F35CE">
      <w:pPr>
        <w:spacing w:line="264" w:lineRule="auto"/>
        <w:rPr>
          <w:i/>
          <w:iCs/>
        </w:rPr>
      </w:pPr>
      <w:r>
        <w:t xml:space="preserve">Let people know that you will be arriving early, and </w:t>
      </w:r>
      <w:r w:rsidR="00F2128D">
        <w:t>ask</w:t>
      </w:r>
      <w:r>
        <w:t xml:space="preserve"> them to do so too</w:t>
      </w:r>
      <w:r w:rsidR="00F2128D">
        <w:t xml:space="preserve"> if possible</w:t>
      </w:r>
      <w:r>
        <w:t>.</w:t>
      </w:r>
      <w:r w:rsidR="00EA3BEE">
        <w:t xml:space="preserve">  The number of minutes suggested for each topic or activity is based on a two-hour meeting.</w:t>
      </w:r>
      <w:r w:rsidR="00F2128D">
        <w:t xml:space="preserve">  </w:t>
      </w:r>
      <w:r w:rsidR="00F2128D" w:rsidRPr="00F2128D">
        <w:rPr>
          <w:u w:val="single"/>
        </w:rPr>
        <w:t xml:space="preserve">It will be challenging to cover everything </w:t>
      </w:r>
      <w:r w:rsidR="00F2128D">
        <w:rPr>
          <w:u w:val="single"/>
        </w:rPr>
        <w:t xml:space="preserve">in this outline </w:t>
      </w:r>
      <w:r w:rsidR="00F2128D" w:rsidRPr="00F2128D">
        <w:rPr>
          <w:u w:val="single"/>
        </w:rPr>
        <w:t>within two hours</w:t>
      </w:r>
      <w:r w:rsidR="009B1766">
        <w:rPr>
          <w:u w:val="single"/>
        </w:rPr>
        <w:t>.</w:t>
      </w:r>
      <w:r w:rsidR="009B1766">
        <w:t xml:space="preserve">  Adding start times to your outline </w:t>
      </w:r>
      <w:r w:rsidR="00C811CD">
        <w:t xml:space="preserve">(at least to the major topics/activities) </w:t>
      </w:r>
      <w:r w:rsidR="009B1766">
        <w:t>can help you stay on track.</w:t>
      </w:r>
    </w:p>
    <w:p w14:paraId="4FF6DE67" w14:textId="77777777" w:rsidR="0049126F" w:rsidRDefault="0049126F" w:rsidP="0049126F">
      <w:pPr>
        <w:spacing w:line="264" w:lineRule="auto"/>
      </w:pPr>
      <w:r>
        <w:t xml:space="preserve">Open and close this training session with a prayer and/or scripture reading: e.g., </w:t>
      </w:r>
      <w:r w:rsidRPr="0081453E">
        <w:t>Matthew 5:14-16</w:t>
      </w:r>
    </w:p>
    <w:p w14:paraId="6FFC514A" w14:textId="2207FD52" w:rsidR="00F9543A" w:rsidRDefault="00F9543A" w:rsidP="00D7106B">
      <w:pPr>
        <w:spacing w:line="264" w:lineRule="auto"/>
      </w:pPr>
      <w:r>
        <w:t xml:space="preserve">Ask for discussion, </w:t>
      </w:r>
      <w:proofErr w:type="gramStart"/>
      <w:r>
        <w:t>contributions</w:t>
      </w:r>
      <w:proofErr w:type="gramEnd"/>
      <w:r>
        <w:t xml:space="preserve"> and questions throughout</w:t>
      </w:r>
      <w:r w:rsidR="00AC19FC">
        <w:t xml:space="preserve">, and </w:t>
      </w:r>
      <w:r>
        <w:t>feedback after the first two learning sessions.</w:t>
      </w:r>
    </w:p>
    <w:p w14:paraId="278DEEA9" w14:textId="77777777" w:rsidR="00740B23" w:rsidRDefault="00740B23" w:rsidP="00AE5FB3">
      <w:pPr>
        <w:spacing w:before="0" w:line="264" w:lineRule="auto"/>
      </w:pPr>
    </w:p>
    <w:tbl>
      <w:tblPr>
        <w:tblStyle w:val="TableGrid"/>
        <w:tblW w:w="9445" w:type="dxa"/>
        <w:tblLook w:val="04A0" w:firstRow="1" w:lastRow="0" w:firstColumn="1" w:lastColumn="0" w:noHBand="0" w:noVBand="1"/>
      </w:tblPr>
      <w:tblGrid>
        <w:gridCol w:w="1165"/>
        <w:gridCol w:w="1005"/>
        <w:gridCol w:w="7275"/>
      </w:tblGrid>
      <w:tr w:rsidR="00740B23" w:rsidRPr="000F35CE" w14:paraId="7178384E" w14:textId="77777777" w:rsidTr="006406E8">
        <w:trPr>
          <w:cantSplit/>
          <w:trHeight w:val="332"/>
        </w:trPr>
        <w:tc>
          <w:tcPr>
            <w:tcW w:w="1165" w:type="dxa"/>
            <w:shd w:val="clear" w:color="auto" w:fill="D9D9D9" w:themeFill="background1" w:themeFillShade="D9"/>
            <w:vAlign w:val="center"/>
          </w:tcPr>
          <w:p w14:paraId="036B7FBF" w14:textId="4E605864" w:rsidR="00740B23" w:rsidRPr="000F35CE" w:rsidRDefault="00740B23" w:rsidP="00D62A49">
            <w:pPr>
              <w:jc w:val="center"/>
              <w:rPr>
                <w:b/>
                <w:bCs/>
              </w:rPr>
            </w:pPr>
            <w:r w:rsidRPr="000F35CE">
              <w:rPr>
                <w:b/>
                <w:bCs/>
              </w:rPr>
              <w:t>Start time</w:t>
            </w:r>
          </w:p>
        </w:tc>
        <w:tc>
          <w:tcPr>
            <w:tcW w:w="1005" w:type="dxa"/>
            <w:shd w:val="clear" w:color="auto" w:fill="D9D9D9" w:themeFill="background1" w:themeFillShade="D9"/>
            <w:vAlign w:val="center"/>
          </w:tcPr>
          <w:p w14:paraId="4E10641B" w14:textId="33CE2BB3" w:rsidR="00740B23" w:rsidRPr="000F35CE" w:rsidRDefault="00740B23" w:rsidP="00D62A49">
            <w:pPr>
              <w:jc w:val="center"/>
              <w:rPr>
                <w:b/>
                <w:bCs/>
              </w:rPr>
            </w:pPr>
            <w:r w:rsidRPr="000F35CE">
              <w:rPr>
                <w:b/>
                <w:bCs/>
              </w:rPr>
              <w:t>Minutes</w:t>
            </w:r>
          </w:p>
        </w:tc>
        <w:tc>
          <w:tcPr>
            <w:tcW w:w="7275" w:type="dxa"/>
            <w:shd w:val="clear" w:color="auto" w:fill="D9D9D9" w:themeFill="background1" w:themeFillShade="D9"/>
            <w:vAlign w:val="center"/>
          </w:tcPr>
          <w:p w14:paraId="65DD2F9B" w14:textId="2AB5C7DD" w:rsidR="00740B23" w:rsidRPr="000F35CE" w:rsidRDefault="00740B23" w:rsidP="00D62A49">
            <w:pPr>
              <w:jc w:val="center"/>
              <w:rPr>
                <w:b/>
                <w:bCs/>
              </w:rPr>
            </w:pPr>
            <w:r w:rsidRPr="000F35CE">
              <w:rPr>
                <w:b/>
                <w:bCs/>
              </w:rPr>
              <w:t>Topic</w:t>
            </w:r>
            <w:r w:rsidR="006406E8">
              <w:rPr>
                <w:b/>
                <w:bCs/>
              </w:rPr>
              <w:t xml:space="preserve"> or Activity</w:t>
            </w:r>
          </w:p>
        </w:tc>
      </w:tr>
      <w:tr w:rsidR="00740B23" w14:paraId="7F13A01C" w14:textId="77777777" w:rsidTr="006406E8">
        <w:trPr>
          <w:cantSplit/>
        </w:trPr>
        <w:tc>
          <w:tcPr>
            <w:tcW w:w="1165" w:type="dxa"/>
          </w:tcPr>
          <w:p w14:paraId="2C14F0DD" w14:textId="1104E42A" w:rsidR="00740B23" w:rsidRDefault="00740B23" w:rsidP="00C23F7F">
            <w:pPr>
              <w:jc w:val="center"/>
            </w:pPr>
          </w:p>
        </w:tc>
        <w:tc>
          <w:tcPr>
            <w:tcW w:w="1005" w:type="dxa"/>
          </w:tcPr>
          <w:p w14:paraId="3A6910BF" w14:textId="252CCB5B" w:rsidR="00740B23" w:rsidRDefault="00740B23" w:rsidP="00C23F7F">
            <w:pPr>
              <w:jc w:val="center"/>
            </w:pPr>
            <w:r>
              <w:t>15</w:t>
            </w:r>
          </w:p>
        </w:tc>
        <w:tc>
          <w:tcPr>
            <w:tcW w:w="7275" w:type="dxa"/>
          </w:tcPr>
          <w:p w14:paraId="6BB44DA5" w14:textId="28013B1F" w:rsidR="00740B23" w:rsidRDefault="00740B23" w:rsidP="00C23F7F">
            <w:r>
              <w:t>Pre-meeting visiting and set-up</w:t>
            </w:r>
          </w:p>
        </w:tc>
      </w:tr>
      <w:tr w:rsidR="00740B23" w:rsidRPr="005504FB" w14:paraId="199A7D47" w14:textId="77777777" w:rsidTr="006406E8">
        <w:trPr>
          <w:cantSplit/>
        </w:trPr>
        <w:tc>
          <w:tcPr>
            <w:tcW w:w="1165" w:type="dxa"/>
            <w:shd w:val="clear" w:color="auto" w:fill="EDB9FF"/>
          </w:tcPr>
          <w:p w14:paraId="2EF2450A" w14:textId="03B1CC25" w:rsidR="00740B23" w:rsidRPr="005504FB" w:rsidRDefault="00740B23" w:rsidP="00C23F7F">
            <w:pPr>
              <w:jc w:val="center"/>
              <w:rPr>
                <w:b/>
                <w:bCs/>
              </w:rPr>
            </w:pPr>
          </w:p>
        </w:tc>
        <w:tc>
          <w:tcPr>
            <w:tcW w:w="1005" w:type="dxa"/>
            <w:shd w:val="clear" w:color="auto" w:fill="EDB9FF"/>
          </w:tcPr>
          <w:p w14:paraId="1F4F55A5" w14:textId="2AD02A1A" w:rsidR="00740B23" w:rsidRPr="005504FB" w:rsidRDefault="00740B23" w:rsidP="00C23F7F">
            <w:pPr>
              <w:jc w:val="center"/>
              <w:rPr>
                <w:b/>
                <w:bCs/>
              </w:rPr>
            </w:pPr>
            <w:r w:rsidRPr="005504FB">
              <w:rPr>
                <w:b/>
                <w:bCs/>
              </w:rPr>
              <w:t>5</w:t>
            </w:r>
          </w:p>
        </w:tc>
        <w:tc>
          <w:tcPr>
            <w:tcW w:w="7275" w:type="dxa"/>
            <w:shd w:val="clear" w:color="auto" w:fill="EDB9FF"/>
          </w:tcPr>
          <w:p w14:paraId="41955995" w14:textId="54E00D04" w:rsidR="00740B23" w:rsidRPr="005504FB" w:rsidRDefault="00740B23" w:rsidP="00C23F7F">
            <w:pPr>
              <w:rPr>
                <w:b/>
                <w:bCs/>
              </w:rPr>
            </w:pPr>
            <w:r w:rsidRPr="005504FB">
              <w:rPr>
                <w:b/>
                <w:bCs/>
              </w:rPr>
              <w:t>Opening prayer</w:t>
            </w:r>
            <w:r w:rsidR="001017F4">
              <w:rPr>
                <w:b/>
                <w:bCs/>
              </w:rPr>
              <w:t>,</w:t>
            </w:r>
            <w:r w:rsidRPr="005504FB">
              <w:rPr>
                <w:b/>
                <w:bCs/>
              </w:rPr>
              <w:t xml:space="preserve"> scripture reading</w:t>
            </w:r>
            <w:r w:rsidR="001017F4">
              <w:rPr>
                <w:b/>
                <w:bCs/>
              </w:rPr>
              <w:t xml:space="preserve"> &amp; prelude</w:t>
            </w:r>
          </w:p>
        </w:tc>
      </w:tr>
      <w:tr w:rsidR="00740B23" w14:paraId="3B5C29C2" w14:textId="77777777" w:rsidTr="006406E8">
        <w:trPr>
          <w:cantSplit/>
        </w:trPr>
        <w:tc>
          <w:tcPr>
            <w:tcW w:w="1165" w:type="dxa"/>
            <w:shd w:val="clear" w:color="auto" w:fill="auto"/>
          </w:tcPr>
          <w:p w14:paraId="07C977B6" w14:textId="56F15359" w:rsidR="00740B23" w:rsidRDefault="00740B23" w:rsidP="00C23F7F">
            <w:pPr>
              <w:jc w:val="center"/>
            </w:pPr>
          </w:p>
        </w:tc>
        <w:tc>
          <w:tcPr>
            <w:tcW w:w="1005" w:type="dxa"/>
            <w:shd w:val="clear" w:color="auto" w:fill="auto"/>
          </w:tcPr>
          <w:p w14:paraId="570246B9" w14:textId="281DA702" w:rsidR="00740B23" w:rsidRDefault="00770FA1" w:rsidP="00C23F7F">
            <w:pPr>
              <w:jc w:val="center"/>
            </w:pPr>
            <w:r>
              <w:t>5</w:t>
            </w:r>
          </w:p>
        </w:tc>
        <w:tc>
          <w:tcPr>
            <w:tcW w:w="7275" w:type="dxa"/>
            <w:shd w:val="clear" w:color="auto" w:fill="auto"/>
          </w:tcPr>
          <w:p w14:paraId="481360EF" w14:textId="3D1A2809" w:rsidR="001017F4" w:rsidRDefault="001017F4" w:rsidP="00C23F7F">
            <w:pPr>
              <w:pStyle w:val="ListParagraph"/>
              <w:numPr>
                <w:ilvl w:val="0"/>
                <w:numId w:val="2"/>
              </w:numPr>
              <w:ind w:left="335" w:hanging="245"/>
            </w:pPr>
            <w:r>
              <w:t>Welcome</w:t>
            </w:r>
          </w:p>
          <w:p w14:paraId="1518BD21" w14:textId="77777777" w:rsidR="003E4FD3" w:rsidRDefault="003E4FD3" w:rsidP="003E4FD3">
            <w:pPr>
              <w:pStyle w:val="ListParagraph"/>
              <w:numPr>
                <w:ilvl w:val="0"/>
                <w:numId w:val="2"/>
              </w:numPr>
              <w:ind w:left="335" w:hanging="245"/>
            </w:pPr>
            <w:r>
              <w:t>Opening prayer</w:t>
            </w:r>
          </w:p>
          <w:p w14:paraId="5FA01693" w14:textId="7630C570" w:rsidR="001017F4" w:rsidRDefault="001017F4" w:rsidP="00C23F7F">
            <w:pPr>
              <w:pStyle w:val="ListParagraph"/>
              <w:numPr>
                <w:ilvl w:val="0"/>
                <w:numId w:val="2"/>
              </w:numPr>
              <w:ind w:left="335" w:hanging="245"/>
            </w:pPr>
            <w:r>
              <w:t>Scripture reading</w:t>
            </w:r>
          </w:p>
          <w:p w14:paraId="02522CC4" w14:textId="3870EF7B" w:rsidR="00740B23" w:rsidRDefault="001017F4" w:rsidP="00C23F7F">
            <w:pPr>
              <w:pStyle w:val="ListParagraph"/>
              <w:numPr>
                <w:ilvl w:val="0"/>
                <w:numId w:val="2"/>
              </w:numPr>
              <w:ind w:left="335" w:hanging="245"/>
            </w:pPr>
            <w:r>
              <w:t>Prelude</w:t>
            </w:r>
            <w:r w:rsidR="00740B23">
              <w:t>:</w:t>
            </w:r>
          </w:p>
          <w:p w14:paraId="06F6F397" w14:textId="4D19C6CC" w:rsidR="00740B23" w:rsidRDefault="00740B23" w:rsidP="005504FB">
            <w:pPr>
              <w:pStyle w:val="ListParagraph"/>
              <w:keepNext/>
              <w:numPr>
                <w:ilvl w:val="1"/>
                <w:numId w:val="1"/>
              </w:numPr>
              <w:ind w:left="605" w:hanging="270"/>
            </w:pPr>
            <w:r>
              <w:t>Today</w:t>
            </w:r>
            <w:r w:rsidR="001017F4">
              <w:t>’s topics</w:t>
            </w:r>
            <w:r>
              <w:t>: 1) an overview of the learning program, 2) general guidelines for teaching, and 3) the first two learning sessions (experiencing the prayer)</w:t>
            </w:r>
          </w:p>
          <w:p w14:paraId="59384725" w14:textId="77777777" w:rsidR="00740B23" w:rsidRDefault="00740B23" w:rsidP="005504FB">
            <w:pPr>
              <w:pStyle w:val="ListParagraph"/>
              <w:keepNext/>
              <w:numPr>
                <w:ilvl w:val="1"/>
                <w:numId w:val="1"/>
              </w:numPr>
              <w:ind w:left="605" w:hanging="270"/>
            </w:pPr>
            <w:r>
              <w:t>Next training session will focus on: 1) the third and fourth learning sessions (learning to companion), 2) ongoing prayer meetings, and 3) the follow-on retreat</w:t>
            </w:r>
          </w:p>
          <w:p w14:paraId="2784FA4D" w14:textId="77777777" w:rsidR="00740B23" w:rsidRDefault="00740B23" w:rsidP="005504FB">
            <w:pPr>
              <w:pStyle w:val="ListParagraph"/>
              <w:keepNext/>
              <w:numPr>
                <w:ilvl w:val="1"/>
                <w:numId w:val="1"/>
              </w:numPr>
              <w:ind w:left="605" w:hanging="270"/>
            </w:pPr>
            <w:r w:rsidRPr="00ED6845">
              <w:rPr>
                <w:u w:val="single"/>
              </w:rPr>
              <w:t>We do not have enough time</w:t>
            </w:r>
            <w:r>
              <w:t xml:space="preserve"> in these training sessions to discuss everything, so please take the time to read everything.</w:t>
            </w:r>
          </w:p>
          <w:p w14:paraId="7FFD67DA" w14:textId="77777777" w:rsidR="00770FA1" w:rsidRDefault="00770FA1" w:rsidP="005504FB">
            <w:pPr>
              <w:pStyle w:val="ListParagraph"/>
              <w:keepNext/>
              <w:numPr>
                <w:ilvl w:val="1"/>
                <w:numId w:val="1"/>
              </w:numPr>
              <w:ind w:left="605" w:hanging="270"/>
            </w:pPr>
            <w:r w:rsidRPr="001017F4">
              <w:rPr>
                <w:i/>
                <w:iCs/>
              </w:rPr>
              <w:t>If not previously provided or if they forgot to bring theirs</w:t>
            </w:r>
            <w:r>
              <w:t>, hand out folders of materials as necessary.</w:t>
            </w:r>
          </w:p>
          <w:p w14:paraId="0D601D99" w14:textId="345F7408" w:rsidR="00770FA1" w:rsidRDefault="00770FA1" w:rsidP="005504FB">
            <w:pPr>
              <w:pStyle w:val="ListParagraph"/>
              <w:keepNext/>
              <w:numPr>
                <w:ilvl w:val="1"/>
                <w:numId w:val="1"/>
              </w:numPr>
              <w:ind w:left="605" w:hanging="270"/>
            </w:pPr>
            <w:r>
              <w:t xml:space="preserve">Ask for discussion, </w:t>
            </w:r>
            <w:proofErr w:type="gramStart"/>
            <w:r>
              <w:t>contributions</w:t>
            </w:r>
            <w:proofErr w:type="gramEnd"/>
            <w:r>
              <w:t xml:space="preserve"> and questions throughout.  Ask for feedback, including after putting this into practice.</w:t>
            </w:r>
          </w:p>
        </w:tc>
      </w:tr>
      <w:tr w:rsidR="00740B23" w14:paraId="3A7E245A" w14:textId="77777777" w:rsidTr="006406E8">
        <w:trPr>
          <w:cantSplit/>
        </w:trPr>
        <w:tc>
          <w:tcPr>
            <w:tcW w:w="1165" w:type="dxa"/>
            <w:shd w:val="clear" w:color="auto" w:fill="DEEAF6" w:themeFill="accent5" w:themeFillTint="33"/>
          </w:tcPr>
          <w:p w14:paraId="4079B9CD" w14:textId="0317681C" w:rsidR="00740B23" w:rsidRPr="005504FB" w:rsidRDefault="00740B23" w:rsidP="00740B23">
            <w:pPr>
              <w:keepNext/>
              <w:jc w:val="center"/>
              <w:rPr>
                <w:b/>
                <w:bCs/>
              </w:rPr>
            </w:pPr>
          </w:p>
        </w:tc>
        <w:tc>
          <w:tcPr>
            <w:tcW w:w="1005" w:type="dxa"/>
            <w:shd w:val="clear" w:color="auto" w:fill="DEEAF6" w:themeFill="accent5" w:themeFillTint="33"/>
          </w:tcPr>
          <w:p w14:paraId="18D9C2E5" w14:textId="01F64A4A" w:rsidR="00740B23" w:rsidRPr="005504FB" w:rsidRDefault="00B76E03" w:rsidP="00740B23">
            <w:pPr>
              <w:keepNext/>
              <w:jc w:val="center"/>
              <w:rPr>
                <w:b/>
                <w:bCs/>
              </w:rPr>
            </w:pPr>
            <w:r>
              <w:rPr>
                <w:b/>
                <w:bCs/>
              </w:rPr>
              <w:t>15</w:t>
            </w:r>
          </w:p>
        </w:tc>
        <w:tc>
          <w:tcPr>
            <w:tcW w:w="7275" w:type="dxa"/>
            <w:shd w:val="clear" w:color="auto" w:fill="DEEAF6" w:themeFill="accent5" w:themeFillTint="33"/>
          </w:tcPr>
          <w:p w14:paraId="7B6DB322" w14:textId="1CBF33C2" w:rsidR="00740B23" w:rsidRDefault="00740B23" w:rsidP="00740B23">
            <w:pPr>
              <w:keepNext/>
            </w:pPr>
            <w:r w:rsidRPr="00D62A49">
              <w:rPr>
                <w:b/>
                <w:bCs/>
              </w:rPr>
              <w:t>Overview of the learning program</w:t>
            </w:r>
            <w:r>
              <w:t xml:space="preserve"> (hand out and refer to the paper “Overview of the Learning Program”)</w:t>
            </w:r>
            <w:r w:rsidR="009C7BE0">
              <w:t xml:space="preserve">  Discuss the following:</w:t>
            </w:r>
          </w:p>
        </w:tc>
      </w:tr>
      <w:tr w:rsidR="00740B23" w14:paraId="440104D9" w14:textId="77777777" w:rsidTr="006406E8">
        <w:trPr>
          <w:cantSplit/>
        </w:trPr>
        <w:tc>
          <w:tcPr>
            <w:tcW w:w="1165" w:type="dxa"/>
            <w:shd w:val="clear" w:color="auto" w:fill="auto"/>
          </w:tcPr>
          <w:p w14:paraId="1445540F" w14:textId="74F82268" w:rsidR="00740B23" w:rsidRDefault="00740B23" w:rsidP="00C23F7F">
            <w:pPr>
              <w:jc w:val="center"/>
            </w:pPr>
          </w:p>
        </w:tc>
        <w:tc>
          <w:tcPr>
            <w:tcW w:w="1005" w:type="dxa"/>
            <w:shd w:val="clear" w:color="auto" w:fill="auto"/>
          </w:tcPr>
          <w:p w14:paraId="42B6823D" w14:textId="6AD3CDDA" w:rsidR="00740B23" w:rsidRDefault="00B76E03" w:rsidP="00C23F7F">
            <w:pPr>
              <w:jc w:val="center"/>
            </w:pPr>
            <w:r>
              <w:t>1</w:t>
            </w:r>
          </w:p>
        </w:tc>
        <w:tc>
          <w:tcPr>
            <w:tcW w:w="7275" w:type="dxa"/>
            <w:shd w:val="clear" w:color="auto" w:fill="auto"/>
          </w:tcPr>
          <w:p w14:paraId="54405B72" w14:textId="675CC420" w:rsidR="00740B23" w:rsidRDefault="00740B23" w:rsidP="00C23F7F">
            <w:pPr>
              <w:pStyle w:val="ListParagraph"/>
              <w:numPr>
                <w:ilvl w:val="0"/>
                <w:numId w:val="2"/>
              </w:numPr>
              <w:ind w:left="335" w:hanging="245"/>
            </w:pPr>
            <w:r>
              <w:t xml:space="preserve">Simplicity in three parts: a) four learning sessions (1 &amp; 2 </w:t>
            </w:r>
            <w:r w:rsidR="00AE5FB3">
              <w:t>=</w:t>
            </w:r>
            <w:r>
              <w:t xml:space="preserve"> experiencing the prayer, 3 &amp; 4 </w:t>
            </w:r>
            <w:r w:rsidR="00AE5FB3">
              <w:t>=</w:t>
            </w:r>
            <w:r>
              <w:t xml:space="preserve"> learning to companion); b) ongoing prayer ministry group; and c) follow</w:t>
            </w:r>
            <w:r>
              <w:noBreakHyphen/>
              <w:t>on retreat</w:t>
            </w:r>
          </w:p>
        </w:tc>
      </w:tr>
      <w:tr w:rsidR="00740B23" w14:paraId="2F9A7CD7" w14:textId="77777777" w:rsidTr="006406E8">
        <w:trPr>
          <w:cantSplit/>
        </w:trPr>
        <w:tc>
          <w:tcPr>
            <w:tcW w:w="1165" w:type="dxa"/>
            <w:shd w:val="clear" w:color="auto" w:fill="auto"/>
          </w:tcPr>
          <w:p w14:paraId="7623C9E7" w14:textId="6E4CF873" w:rsidR="00740B23" w:rsidRDefault="00740B23" w:rsidP="00C23F7F">
            <w:pPr>
              <w:jc w:val="center"/>
            </w:pPr>
          </w:p>
        </w:tc>
        <w:tc>
          <w:tcPr>
            <w:tcW w:w="1005" w:type="dxa"/>
            <w:shd w:val="clear" w:color="auto" w:fill="auto"/>
          </w:tcPr>
          <w:p w14:paraId="56059149" w14:textId="6ED4E72F" w:rsidR="00740B23" w:rsidRDefault="00B76E03" w:rsidP="00C23F7F">
            <w:pPr>
              <w:jc w:val="center"/>
            </w:pPr>
            <w:r>
              <w:t>3</w:t>
            </w:r>
          </w:p>
        </w:tc>
        <w:tc>
          <w:tcPr>
            <w:tcW w:w="7275" w:type="dxa"/>
            <w:shd w:val="clear" w:color="auto" w:fill="auto"/>
          </w:tcPr>
          <w:p w14:paraId="535CF11B" w14:textId="6071E27D" w:rsidR="00740B23" w:rsidRDefault="00740B23" w:rsidP="00C23F7F">
            <w:pPr>
              <w:pStyle w:val="ListParagraph"/>
              <w:numPr>
                <w:ilvl w:val="0"/>
                <w:numId w:val="2"/>
              </w:numPr>
              <w:ind w:left="335" w:hanging="245"/>
            </w:pPr>
            <w:r>
              <w:t>Flexibility of offering</w:t>
            </w:r>
          </w:p>
        </w:tc>
      </w:tr>
      <w:tr w:rsidR="00740B23" w14:paraId="64B18C09" w14:textId="77777777" w:rsidTr="006406E8">
        <w:trPr>
          <w:cantSplit/>
        </w:trPr>
        <w:tc>
          <w:tcPr>
            <w:tcW w:w="1165" w:type="dxa"/>
            <w:shd w:val="clear" w:color="auto" w:fill="auto"/>
          </w:tcPr>
          <w:p w14:paraId="54B40A63" w14:textId="19E4399C" w:rsidR="00740B23" w:rsidRDefault="00740B23" w:rsidP="00C23F7F">
            <w:pPr>
              <w:jc w:val="center"/>
            </w:pPr>
          </w:p>
        </w:tc>
        <w:tc>
          <w:tcPr>
            <w:tcW w:w="1005" w:type="dxa"/>
            <w:shd w:val="clear" w:color="auto" w:fill="auto"/>
          </w:tcPr>
          <w:p w14:paraId="19FF6058" w14:textId="00286D78" w:rsidR="00740B23" w:rsidRDefault="00740B23" w:rsidP="00C23F7F">
            <w:pPr>
              <w:jc w:val="center"/>
            </w:pPr>
            <w:r>
              <w:t>8</w:t>
            </w:r>
          </w:p>
        </w:tc>
        <w:tc>
          <w:tcPr>
            <w:tcW w:w="7275" w:type="dxa"/>
            <w:shd w:val="clear" w:color="auto" w:fill="auto"/>
          </w:tcPr>
          <w:p w14:paraId="5EBF1C67" w14:textId="43C2A741" w:rsidR="00740B23" w:rsidRDefault="00740B23" w:rsidP="00C23F7F">
            <w:pPr>
              <w:pStyle w:val="ListParagraph"/>
              <w:numPr>
                <w:ilvl w:val="0"/>
                <w:numId w:val="2"/>
              </w:numPr>
              <w:ind w:left="335" w:hanging="245"/>
            </w:pPr>
            <w:r>
              <w:t>Accessible and safe environments.  (Discuss with handout)</w:t>
            </w:r>
          </w:p>
        </w:tc>
      </w:tr>
      <w:tr w:rsidR="00740B23" w14:paraId="560D6EAA" w14:textId="77777777" w:rsidTr="006406E8">
        <w:trPr>
          <w:cantSplit/>
        </w:trPr>
        <w:tc>
          <w:tcPr>
            <w:tcW w:w="1165" w:type="dxa"/>
            <w:shd w:val="clear" w:color="auto" w:fill="auto"/>
          </w:tcPr>
          <w:p w14:paraId="0A560F56" w14:textId="6382C374" w:rsidR="00740B23" w:rsidRDefault="00740B23" w:rsidP="00C23F7F">
            <w:pPr>
              <w:jc w:val="center"/>
            </w:pPr>
          </w:p>
        </w:tc>
        <w:tc>
          <w:tcPr>
            <w:tcW w:w="1005" w:type="dxa"/>
            <w:shd w:val="clear" w:color="auto" w:fill="auto"/>
          </w:tcPr>
          <w:p w14:paraId="22971675" w14:textId="77BE7339" w:rsidR="00740B23" w:rsidRDefault="00B76E03" w:rsidP="00C23F7F">
            <w:pPr>
              <w:jc w:val="center"/>
            </w:pPr>
            <w:r>
              <w:t>3</w:t>
            </w:r>
          </w:p>
        </w:tc>
        <w:tc>
          <w:tcPr>
            <w:tcW w:w="7275" w:type="dxa"/>
            <w:shd w:val="clear" w:color="auto" w:fill="auto"/>
          </w:tcPr>
          <w:p w14:paraId="13A257C2" w14:textId="2FC6BE88" w:rsidR="00740B23" w:rsidRDefault="00740B23" w:rsidP="00C23F7F">
            <w:pPr>
              <w:pStyle w:val="ListParagraph"/>
              <w:numPr>
                <w:ilvl w:val="0"/>
                <w:numId w:val="2"/>
              </w:numPr>
              <w:ind w:left="335" w:hanging="245"/>
            </w:pPr>
            <w:r>
              <w:t>Availability of all program materials on the CPCF website, and what should be read</w:t>
            </w:r>
          </w:p>
        </w:tc>
      </w:tr>
      <w:tr w:rsidR="00740B23" w14:paraId="6D6570E8" w14:textId="77777777" w:rsidTr="006406E8">
        <w:trPr>
          <w:cantSplit/>
        </w:trPr>
        <w:tc>
          <w:tcPr>
            <w:tcW w:w="1165" w:type="dxa"/>
            <w:shd w:val="clear" w:color="auto" w:fill="FFF2CC" w:themeFill="accent4" w:themeFillTint="33"/>
          </w:tcPr>
          <w:p w14:paraId="75E3BAC5" w14:textId="3401A76E" w:rsidR="00740B23" w:rsidRPr="005504FB" w:rsidRDefault="00740B23" w:rsidP="00740B23">
            <w:pPr>
              <w:keepNext/>
              <w:jc w:val="center"/>
              <w:rPr>
                <w:b/>
                <w:bCs/>
              </w:rPr>
            </w:pPr>
          </w:p>
        </w:tc>
        <w:tc>
          <w:tcPr>
            <w:tcW w:w="1005" w:type="dxa"/>
            <w:shd w:val="clear" w:color="auto" w:fill="FFF2CC" w:themeFill="accent4" w:themeFillTint="33"/>
          </w:tcPr>
          <w:p w14:paraId="3C811C6A" w14:textId="713E55E8" w:rsidR="00740B23" w:rsidRPr="005504FB" w:rsidRDefault="00740B23" w:rsidP="00740B23">
            <w:pPr>
              <w:keepNext/>
              <w:jc w:val="center"/>
              <w:rPr>
                <w:b/>
                <w:bCs/>
              </w:rPr>
            </w:pPr>
            <w:r w:rsidRPr="005504FB">
              <w:rPr>
                <w:b/>
                <w:bCs/>
              </w:rPr>
              <w:t>1</w:t>
            </w:r>
            <w:r>
              <w:rPr>
                <w:b/>
                <w:bCs/>
              </w:rPr>
              <w:t>0</w:t>
            </w:r>
          </w:p>
        </w:tc>
        <w:tc>
          <w:tcPr>
            <w:tcW w:w="7275" w:type="dxa"/>
            <w:shd w:val="clear" w:color="auto" w:fill="FFF2CC" w:themeFill="accent4" w:themeFillTint="33"/>
          </w:tcPr>
          <w:p w14:paraId="6FC82CA4" w14:textId="7720B6FF" w:rsidR="00740B23" w:rsidRDefault="00740B23" w:rsidP="00740B23">
            <w:pPr>
              <w:keepNext/>
            </w:pPr>
            <w:r w:rsidRPr="00D62A49">
              <w:rPr>
                <w:b/>
                <w:bCs/>
              </w:rPr>
              <w:t xml:space="preserve">General principles of the </w:t>
            </w:r>
            <w:r>
              <w:rPr>
                <w:b/>
                <w:bCs/>
              </w:rPr>
              <w:t>teaching</w:t>
            </w:r>
            <w:r w:rsidRPr="00D62A49">
              <w:rPr>
                <w:b/>
                <w:bCs/>
              </w:rPr>
              <w:t xml:space="preserve"> process</w:t>
            </w:r>
            <w:r>
              <w:t xml:space="preserve"> (hand out and refer to “Guidelines for Teaching Companioned Prayer”)</w:t>
            </w:r>
            <w:r w:rsidR="009C7BE0">
              <w:t xml:space="preserve">  Discuss the following:</w:t>
            </w:r>
          </w:p>
        </w:tc>
      </w:tr>
      <w:tr w:rsidR="00740B23" w14:paraId="41426B48" w14:textId="77777777" w:rsidTr="006406E8">
        <w:trPr>
          <w:cantSplit/>
        </w:trPr>
        <w:tc>
          <w:tcPr>
            <w:tcW w:w="1165" w:type="dxa"/>
            <w:shd w:val="clear" w:color="auto" w:fill="auto"/>
          </w:tcPr>
          <w:p w14:paraId="67A972AF" w14:textId="77777777" w:rsidR="00740B23" w:rsidRDefault="00740B23" w:rsidP="0061372A">
            <w:pPr>
              <w:jc w:val="center"/>
            </w:pPr>
          </w:p>
        </w:tc>
        <w:tc>
          <w:tcPr>
            <w:tcW w:w="1005" w:type="dxa"/>
            <w:shd w:val="clear" w:color="auto" w:fill="auto"/>
          </w:tcPr>
          <w:p w14:paraId="6AA18DE5" w14:textId="15ECB599" w:rsidR="00740B23" w:rsidRDefault="00740B23" w:rsidP="0061372A">
            <w:pPr>
              <w:jc w:val="center"/>
            </w:pPr>
            <w:r>
              <w:t>3</w:t>
            </w:r>
          </w:p>
        </w:tc>
        <w:tc>
          <w:tcPr>
            <w:tcW w:w="7275" w:type="dxa"/>
            <w:shd w:val="clear" w:color="auto" w:fill="auto"/>
          </w:tcPr>
          <w:p w14:paraId="30D0470C" w14:textId="08BA2F19" w:rsidR="00740B23" w:rsidRDefault="00740B23" w:rsidP="0061372A">
            <w:pPr>
              <w:pStyle w:val="ListParagraph"/>
              <w:numPr>
                <w:ilvl w:val="0"/>
                <w:numId w:val="2"/>
              </w:numPr>
              <w:ind w:left="331" w:hanging="245"/>
            </w:pPr>
            <w:r>
              <w:t>Share from the heart.  Share your personal testimony appropriately.  Everyone has spiritual experiences; it is part of our humanness.</w:t>
            </w:r>
          </w:p>
        </w:tc>
      </w:tr>
      <w:tr w:rsidR="00740B23" w14:paraId="343F7DFD" w14:textId="77777777" w:rsidTr="006406E8">
        <w:trPr>
          <w:cantSplit/>
        </w:trPr>
        <w:tc>
          <w:tcPr>
            <w:tcW w:w="1165" w:type="dxa"/>
            <w:shd w:val="clear" w:color="auto" w:fill="auto"/>
          </w:tcPr>
          <w:p w14:paraId="758D18C3" w14:textId="77777777" w:rsidR="00740B23" w:rsidRDefault="00740B23" w:rsidP="0061372A">
            <w:pPr>
              <w:jc w:val="center"/>
            </w:pPr>
          </w:p>
        </w:tc>
        <w:tc>
          <w:tcPr>
            <w:tcW w:w="1005" w:type="dxa"/>
            <w:shd w:val="clear" w:color="auto" w:fill="auto"/>
          </w:tcPr>
          <w:p w14:paraId="40FBDD90" w14:textId="5E1793FF" w:rsidR="00740B23" w:rsidRDefault="00740B23" w:rsidP="0061372A">
            <w:pPr>
              <w:jc w:val="center"/>
            </w:pPr>
            <w:r>
              <w:t>1</w:t>
            </w:r>
          </w:p>
        </w:tc>
        <w:tc>
          <w:tcPr>
            <w:tcW w:w="7275" w:type="dxa"/>
            <w:shd w:val="clear" w:color="auto" w:fill="auto"/>
          </w:tcPr>
          <w:p w14:paraId="6B4E41CE" w14:textId="45E8A2CB" w:rsidR="00740B23" w:rsidRDefault="00740B23" w:rsidP="0061372A">
            <w:pPr>
              <w:pStyle w:val="ListParagraph"/>
              <w:numPr>
                <w:ilvl w:val="0"/>
                <w:numId w:val="2"/>
              </w:numPr>
              <w:ind w:left="335" w:hanging="245"/>
            </w:pPr>
            <w:r>
              <w:t>Do not try to fix anyone, convert anyone, or expect them to have certain experiences.  Trust in God.</w:t>
            </w:r>
          </w:p>
        </w:tc>
      </w:tr>
      <w:tr w:rsidR="00740B23" w14:paraId="1F1B8F9D" w14:textId="77777777" w:rsidTr="006406E8">
        <w:trPr>
          <w:cantSplit/>
        </w:trPr>
        <w:tc>
          <w:tcPr>
            <w:tcW w:w="1165" w:type="dxa"/>
            <w:shd w:val="clear" w:color="auto" w:fill="auto"/>
          </w:tcPr>
          <w:p w14:paraId="2C1A6D6B" w14:textId="77777777" w:rsidR="00740B23" w:rsidRDefault="00740B23" w:rsidP="0061372A">
            <w:pPr>
              <w:jc w:val="center"/>
            </w:pPr>
          </w:p>
        </w:tc>
        <w:tc>
          <w:tcPr>
            <w:tcW w:w="1005" w:type="dxa"/>
            <w:shd w:val="clear" w:color="auto" w:fill="auto"/>
          </w:tcPr>
          <w:p w14:paraId="0CE4678F" w14:textId="0956EF7E" w:rsidR="00740B23" w:rsidRDefault="00740B23" w:rsidP="0061372A">
            <w:pPr>
              <w:jc w:val="center"/>
            </w:pPr>
            <w:r>
              <w:t>1</w:t>
            </w:r>
          </w:p>
        </w:tc>
        <w:tc>
          <w:tcPr>
            <w:tcW w:w="7275" w:type="dxa"/>
            <w:shd w:val="clear" w:color="auto" w:fill="auto"/>
          </w:tcPr>
          <w:p w14:paraId="1F5BC830" w14:textId="49067513" w:rsidR="00740B23" w:rsidRDefault="00740B23" w:rsidP="0061372A">
            <w:pPr>
              <w:pStyle w:val="ListParagraph"/>
              <w:numPr>
                <w:ilvl w:val="0"/>
                <w:numId w:val="2"/>
              </w:numPr>
              <w:ind w:left="335" w:hanging="245"/>
            </w:pPr>
            <w:r>
              <w:t>Learning will be experience-based (with self-validation of the experiences) rather than from intellectual discussion.</w:t>
            </w:r>
          </w:p>
        </w:tc>
      </w:tr>
      <w:tr w:rsidR="00740B23" w14:paraId="330D1429" w14:textId="77777777" w:rsidTr="006406E8">
        <w:trPr>
          <w:cantSplit/>
        </w:trPr>
        <w:tc>
          <w:tcPr>
            <w:tcW w:w="1165" w:type="dxa"/>
            <w:shd w:val="clear" w:color="auto" w:fill="auto"/>
          </w:tcPr>
          <w:p w14:paraId="7F613A05" w14:textId="77777777" w:rsidR="00740B23" w:rsidRDefault="00740B23" w:rsidP="0061372A">
            <w:pPr>
              <w:jc w:val="center"/>
            </w:pPr>
          </w:p>
        </w:tc>
        <w:tc>
          <w:tcPr>
            <w:tcW w:w="1005" w:type="dxa"/>
            <w:shd w:val="clear" w:color="auto" w:fill="auto"/>
          </w:tcPr>
          <w:p w14:paraId="4FFBD6AA" w14:textId="7970BBC8" w:rsidR="00740B23" w:rsidRDefault="00740B23" w:rsidP="0061372A">
            <w:pPr>
              <w:jc w:val="center"/>
            </w:pPr>
            <w:r>
              <w:t>1</w:t>
            </w:r>
          </w:p>
        </w:tc>
        <w:tc>
          <w:tcPr>
            <w:tcW w:w="7275" w:type="dxa"/>
            <w:shd w:val="clear" w:color="auto" w:fill="auto"/>
          </w:tcPr>
          <w:p w14:paraId="0C65A8E5" w14:textId="2AB111F2" w:rsidR="00740B23" w:rsidRDefault="00740B23" w:rsidP="0061372A">
            <w:pPr>
              <w:pStyle w:val="ListParagraph"/>
              <w:numPr>
                <w:ilvl w:val="0"/>
                <w:numId w:val="2"/>
              </w:numPr>
              <w:ind w:left="335" w:hanging="245"/>
            </w:pPr>
            <w:r>
              <w:t>Personal mentoring rather than classroom or lecture style.</w:t>
            </w:r>
          </w:p>
        </w:tc>
      </w:tr>
      <w:tr w:rsidR="00740B23" w14:paraId="429A9296" w14:textId="77777777" w:rsidTr="006406E8">
        <w:trPr>
          <w:cantSplit/>
        </w:trPr>
        <w:tc>
          <w:tcPr>
            <w:tcW w:w="1165" w:type="dxa"/>
            <w:shd w:val="clear" w:color="auto" w:fill="auto"/>
          </w:tcPr>
          <w:p w14:paraId="2F564464" w14:textId="77777777" w:rsidR="00740B23" w:rsidRDefault="00740B23" w:rsidP="0061372A">
            <w:pPr>
              <w:jc w:val="center"/>
            </w:pPr>
          </w:p>
        </w:tc>
        <w:tc>
          <w:tcPr>
            <w:tcW w:w="1005" w:type="dxa"/>
            <w:shd w:val="clear" w:color="auto" w:fill="auto"/>
          </w:tcPr>
          <w:p w14:paraId="1B8A88BF" w14:textId="544A8B92" w:rsidR="00740B23" w:rsidRDefault="00740B23" w:rsidP="0061372A">
            <w:pPr>
              <w:jc w:val="center"/>
            </w:pPr>
            <w:r>
              <w:t>2</w:t>
            </w:r>
          </w:p>
        </w:tc>
        <w:tc>
          <w:tcPr>
            <w:tcW w:w="7275" w:type="dxa"/>
            <w:shd w:val="clear" w:color="auto" w:fill="auto"/>
          </w:tcPr>
          <w:p w14:paraId="7B77EBB6" w14:textId="42047A58" w:rsidR="00740B23" w:rsidRDefault="00740B23" w:rsidP="0061372A">
            <w:pPr>
              <w:pStyle w:val="ListParagraph"/>
              <w:numPr>
                <w:ilvl w:val="0"/>
                <w:numId w:val="2"/>
              </w:numPr>
              <w:ind w:left="335" w:hanging="245"/>
            </w:pPr>
            <w:r>
              <w:t xml:space="preserve">Keep personal discussions (chatting) after prayer to a minimum </w:t>
            </w:r>
            <w:proofErr w:type="gramStart"/>
            <w:r>
              <w:t>in order to</w:t>
            </w:r>
            <w:proofErr w:type="gramEnd"/>
            <w:r>
              <w:t xml:space="preserve"> keep personal experiences fresh (and how to handle chatting).</w:t>
            </w:r>
          </w:p>
        </w:tc>
      </w:tr>
      <w:tr w:rsidR="00740B23" w14:paraId="7386F4A9" w14:textId="77777777" w:rsidTr="006406E8">
        <w:trPr>
          <w:cantSplit/>
        </w:trPr>
        <w:tc>
          <w:tcPr>
            <w:tcW w:w="1165" w:type="dxa"/>
            <w:shd w:val="clear" w:color="auto" w:fill="auto"/>
          </w:tcPr>
          <w:p w14:paraId="1A6EBAAE" w14:textId="77777777" w:rsidR="00740B23" w:rsidRDefault="00740B23" w:rsidP="0061372A">
            <w:pPr>
              <w:jc w:val="center"/>
            </w:pPr>
          </w:p>
        </w:tc>
        <w:tc>
          <w:tcPr>
            <w:tcW w:w="1005" w:type="dxa"/>
            <w:shd w:val="clear" w:color="auto" w:fill="auto"/>
          </w:tcPr>
          <w:p w14:paraId="24FC698C" w14:textId="6971D82D" w:rsidR="00740B23" w:rsidRDefault="00740B23" w:rsidP="0061372A">
            <w:pPr>
              <w:jc w:val="center"/>
            </w:pPr>
            <w:r>
              <w:t>1</w:t>
            </w:r>
          </w:p>
        </w:tc>
        <w:tc>
          <w:tcPr>
            <w:tcW w:w="7275" w:type="dxa"/>
            <w:shd w:val="clear" w:color="auto" w:fill="auto"/>
          </w:tcPr>
          <w:p w14:paraId="34A33076" w14:textId="7375DF77" w:rsidR="00740B23" w:rsidRDefault="00740B23" w:rsidP="0061372A">
            <w:pPr>
              <w:pStyle w:val="ListParagraph"/>
              <w:numPr>
                <w:ilvl w:val="0"/>
                <w:numId w:val="2"/>
              </w:numPr>
              <w:ind w:left="335" w:hanging="245"/>
            </w:pPr>
            <w:r>
              <w:t>You cannot cause anyone to have a ‘prayer experience.’  You are powerless, so let God do it.</w:t>
            </w:r>
          </w:p>
        </w:tc>
      </w:tr>
      <w:tr w:rsidR="00740B23" w14:paraId="20979A1C" w14:textId="77777777" w:rsidTr="006406E8">
        <w:trPr>
          <w:cantSplit/>
        </w:trPr>
        <w:tc>
          <w:tcPr>
            <w:tcW w:w="1165" w:type="dxa"/>
            <w:shd w:val="clear" w:color="auto" w:fill="FFCCCC"/>
          </w:tcPr>
          <w:p w14:paraId="1B64E76A" w14:textId="3E80F5B7" w:rsidR="00740B23" w:rsidRPr="0061372A" w:rsidRDefault="00740B23" w:rsidP="00740B23">
            <w:pPr>
              <w:keepNext/>
              <w:jc w:val="center"/>
              <w:rPr>
                <w:b/>
                <w:bCs/>
              </w:rPr>
            </w:pPr>
          </w:p>
        </w:tc>
        <w:tc>
          <w:tcPr>
            <w:tcW w:w="1005" w:type="dxa"/>
            <w:shd w:val="clear" w:color="auto" w:fill="FFCCCC"/>
          </w:tcPr>
          <w:p w14:paraId="090E9644" w14:textId="52A3F532" w:rsidR="00740B23" w:rsidRPr="002517C2" w:rsidRDefault="00740B23" w:rsidP="00740B23">
            <w:pPr>
              <w:keepNext/>
              <w:jc w:val="center"/>
              <w:rPr>
                <w:b/>
                <w:bCs/>
              </w:rPr>
            </w:pPr>
            <w:r>
              <w:rPr>
                <w:b/>
                <w:bCs/>
              </w:rPr>
              <w:t>85</w:t>
            </w:r>
          </w:p>
        </w:tc>
        <w:tc>
          <w:tcPr>
            <w:tcW w:w="7275" w:type="dxa"/>
            <w:shd w:val="clear" w:color="auto" w:fill="FFCCCC"/>
          </w:tcPr>
          <w:p w14:paraId="259357AF" w14:textId="35C0CE8A" w:rsidR="00740B23" w:rsidRDefault="00740B23" w:rsidP="00740B23">
            <w:pPr>
              <w:keepNext/>
            </w:pPr>
            <w:r w:rsidRPr="00D62A49">
              <w:rPr>
                <w:b/>
                <w:bCs/>
              </w:rPr>
              <w:t>The first two learning sessions</w:t>
            </w:r>
            <w:r>
              <w:t xml:space="preserve"> (hand out and refer to “Guidelines for the First Two Learning Sessions”)</w:t>
            </w:r>
          </w:p>
        </w:tc>
      </w:tr>
      <w:tr w:rsidR="00740B23" w14:paraId="1C364547" w14:textId="77777777" w:rsidTr="006406E8">
        <w:trPr>
          <w:cantSplit/>
        </w:trPr>
        <w:tc>
          <w:tcPr>
            <w:tcW w:w="1165" w:type="dxa"/>
            <w:shd w:val="clear" w:color="auto" w:fill="auto"/>
          </w:tcPr>
          <w:p w14:paraId="72FFED39" w14:textId="77777777" w:rsidR="00740B23" w:rsidRDefault="00740B23" w:rsidP="0061372A">
            <w:pPr>
              <w:jc w:val="center"/>
            </w:pPr>
          </w:p>
        </w:tc>
        <w:tc>
          <w:tcPr>
            <w:tcW w:w="1005" w:type="dxa"/>
            <w:shd w:val="clear" w:color="auto" w:fill="auto"/>
          </w:tcPr>
          <w:p w14:paraId="5F3CA7BB" w14:textId="0FE70360" w:rsidR="00740B23" w:rsidRDefault="00740B23" w:rsidP="0061372A">
            <w:pPr>
              <w:jc w:val="center"/>
            </w:pPr>
            <w:r>
              <w:t>1</w:t>
            </w:r>
          </w:p>
        </w:tc>
        <w:tc>
          <w:tcPr>
            <w:tcW w:w="7275" w:type="dxa"/>
            <w:shd w:val="clear" w:color="auto" w:fill="auto"/>
          </w:tcPr>
          <w:p w14:paraId="1B3C5819" w14:textId="77777777" w:rsidR="009C7BE0" w:rsidRDefault="009C7BE0" w:rsidP="009C7BE0">
            <w:pPr>
              <w:keepNext/>
            </w:pPr>
            <w:r>
              <w:t>Discuss:</w:t>
            </w:r>
          </w:p>
          <w:p w14:paraId="31581BFB" w14:textId="5BBDF1CE" w:rsidR="00740B23" w:rsidRDefault="00740B23" w:rsidP="0061372A">
            <w:pPr>
              <w:pStyle w:val="ListParagraph"/>
              <w:numPr>
                <w:ilvl w:val="0"/>
                <w:numId w:val="2"/>
              </w:numPr>
              <w:ind w:left="335" w:hanging="245"/>
            </w:pPr>
            <w:r>
              <w:t>Available time for these sessions, and the number of new participants per experienced companion.  Fitting everything necessary into the first learning session can be difficult.</w:t>
            </w:r>
          </w:p>
        </w:tc>
      </w:tr>
      <w:tr w:rsidR="00EE0226" w14:paraId="013C4EAD" w14:textId="77777777" w:rsidTr="006406E8">
        <w:trPr>
          <w:cantSplit/>
        </w:trPr>
        <w:tc>
          <w:tcPr>
            <w:tcW w:w="1165" w:type="dxa"/>
            <w:shd w:val="clear" w:color="auto" w:fill="auto"/>
          </w:tcPr>
          <w:p w14:paraId="0D937D77" w14:textId="77777777" w:rsidR="00EE0226" w:rsidRDefault="00EE0226" w:rsidP="00083A10">
            <w:pPr>
              <w:jc w:val="center"/>
            </w:pPr>
          </w:p>
        </w:tc>
        <w:tc>
          <w:tcPr>
            <w:tcW w:w="1005" w:type="dxa"/>
            <w:shd w:val="clear" w:color="auto" w:fill="auto"/>
          </w:tcPr>
          <w:p w14:paraId="6E40EF3B" w14:textId="77777777" w:rsidR="00EE0226" w:rsidRDefault="00EE0226" w:rsidP="00083A10">
            <w:pPr>
              <w:jc w:val="center"/>
            </w:pPr>
            <w:r>
              <w:t>1</w:t>
            </w:r>
          </w:p>
        </w:tc>
        <w:tc>
          <w:tcPr>
            <w:tcW w:w="7275" w:type="dxa"/>
            <w:shd w:val="clear" w:color="auto" w:fill="auto"/>
          </w:tcPr>
          <w:p w14:paraId="19EC59C3" w14:textId="77777777" w:rsidR="009C7BE0" w:rsidRDefault="009C7BE0" w:rsidP="009C7BE0">
            <w:pPr>
              <w:keepNext/>
            </w:pPr>
            <w:r>
              <w:t>Discuss:</w:t>
            </w:r>
          </w:p>
          <w:p w14:paraId="4C26A2B1" w14:textId="62983930" w:rsidR="00EE0226" w:rsidRDefault="00EE0226" w:rsidP="00083A10">
            <w:pPr>
              <w:pStyle w:val="ListParagraph"/>
              <w:numPr>
                <w:ilvl w:val="0"/>
                <w:numId w:val="2"/>
              </w:numPr>
              <w:ind w:left="335" w:hanging="245"/>
            </w:pPr>
            <w:r>
              <w:t>The 1</w:t>
            </w:r>
            <w:r w:rsidRPr="00EE0226">
              <w:rPr>
                <w:vertAlign w:val="superscript"/>
              </w:rPr>
              <w:t>st</w:t>
            </w:r>
            <w:r>
              <w:t xml:space="preserve"> &amp; 2</w:t>
            </w:r>
            <w:r w:rsidRPr="00EE0226">
              <w:rPr>
                <w:vertAlign w:val="superscript"/>
              </w:rPr>
              <w:t>nd</w:t>
            </w:r>
            <w:r>
              <w:t xml:space="preserve"> learning sessions can be included within an ongoing Companioned Prayer ministry meeting, or separate from it.</w:t>
            </w:r>
          </w:p>
        </w:tc>
      </w:tr>
      <w:tr w:rsidR="00740B23" w14:paraId="211C937F" w14:textId="77777777" w:rsidTr="006406E8">
        <w:trPr>
          <w:cantSplit/>
        </w:trPr>
        <w:tc>
          <w:tcPr>
            <w:tcW w:w="1165" w:type="dxa"/>
            <w:shd w:val="clear" w:color="auto" w:fill="auto"/>
          </w:tcPr>
          <w:p w14:paraId="690C6725" w14:textId="77777777" w:rsidR="00740B23" w:rsidRDefault="00740B23" w:rsidP="0061372A">
            <w:pPr>
              <w:jc w:val="center"/>
            </w:pPr>
          </w:p>
        </w:tc>
        <w:tc>
          <w:tcPr>
            <w:tcW w:w="1005" w:type="dxa"/>
            <w:shd w:val="clear" w:color="auto" w:fill="auto"/>
          </w:tcPr>
          <w:p w14:paraId="1BDDD2AE" w14:textId="3EB6D3EA" w:rsidR="00740B23" w:rsidRDefault="00740B23" w:rsidP="0061372A">
            <w:pPr>
              <w:jc w:val="center"/>
            </w:pPr>
            <w:r>
              <w:t>1</w:t>
            </w:r>
          </w:p>
        </w:tc>
        <w:tc>
          <w:tcPr>
            <w:tcW w:w="7275" w:type="dxa"/>
            <w:shd w:val="clear" w:color="auto" w:fill="auto"/>
          </w:tcPr>
          <w:p w14:paraId="3687FC71" w14:textId="77777777" w:rsidR="009C7BE0" w:rsidRDefault="009C7BE0" w:rsidP="009C7BE0">
            <w:pPr>
              <w:keepNext/>
            </w:pPr>
            <w:r>
              <w:t>Discuss:</w:t>
            </w:r>
          </w:p>
          <w:p w14:paraId="00D9D213" w14:textId="4769955F" w:rsidR="00740B23" w:rsidRPr="007A29DC" w:rsidRDefault="00740B23" w:rsidP="0083360B">
            <w:pPr>
              <w:pStyle w:val="ListParagraph"/>
              <w:keepNext/>
              <w:numPr>
                <w:ilvl w:val="0"/>
                <w:numId w:val="2"/>
              </w:numPr>
              <w:ind w:left="331" w:hanging="245"/>
              <w:rPr>
                <w:i/>
                <w:iCs/>
              </w:rPr>
            </w:pPr>
            <w:r w:rsidRPr="007A29DC">
              <w:rPr>
                <w:i/>
                <w:iCs/>
              </w:rPr>
              <w:t>Opening</w:t>
            </w:r>
            <w:r>
              <w:rPr>
                <w:i/>
                <w:iCs/>
              </w:rPr>
              <w:t xml:space="preserve">. </w:t>
            </w:r>
            <w:r>
              <w:rPr>
                <w:rFonts w:ascii="Calibri Light" w:hAnsi="Calibri Light" w:cs="Calibri Light"/>
                <w:i/>
                <w:iCs/>
              </w:rPr>
              <w:t>[can be done in a large group]</w:t>
            </w:r>
            <w:r>
              <w:br/>
              <w:t>Discuss:</w:t>
            </w:r>
          </w:p>
          <w:p w14:paraId="104779E9" w14:textId="543E7847" w:rsidR="00740B23" w:rsidRDefault="00740B23" w:rsidP="0061372A">
            <w:pPr>
              <w:pStyle w:val="ListParagraph"/>
              <w:keepNext/>
              <w:numPr>
                <w:ilvl w:val="1"/>
                <w:numId w:val="1"/>
              </w:numPr>
              <w:ind w:left="605" w:hanging="270"/>
            </w:pPr>
            <w:r w:rsidRPr="005F011A">
              <w:rPr>
                <w:rFonts w:ascii="Calibri Light" w:hAnsi="Calibri Light" w:cs="Calibri Light"/>
              </w:rPr>
              <w:t>Welcome; scripture reading; opening prayer; and introductions</w:t>
            </w:r>
            <w:r w:rsidRPr="00BB2F5A">
              <w:t xml:space="preserve"> </w:t>
            </w:r>
          </w:p>
        </w:tc>
      </w:tr>
      <w:tr w:rsidR="00740B23" w14:paraId="48EF1B1B" w14:textId="77777777" w:rsidTr="006406E8">
        <w:trPr>
          <w:cantSplit/>
        </w:trPr>
        <w:tc>
          <w:tcPr>
            <w:tcW w:w="1165" w:type="dxa"/>
            <w:shd w:val="clear" w:color="auto" w:fill="auto"/>
          </w:tcPr>
          <w:p w14:paraId="60533D49" w14:textId="77777777" w:rsidR="00740B23" w:rsidRDefault="00740B23" w:rsidP="0061372A">
            <w:pPr>
              <w:jc w:val="center"/>
            </w:pPr>
          </w:p>
        </w:tc>
        <w:tc>
          <w:tcPr>
            <w:tcW w:w="1005" w:type="dxa"/>
            <w:shd w:val="clear" w:color="auto" w:fill="auto"/>
          </w:tcPr>
          <w:p w14:paraId="746304AA" w14:textId="6711FF2E" w:rsidR="00740B23" w:rsidRDefault="00740B23" w:rsidP="0061372A">
            <w:pPr>
              <w:jc w:val="center"/>
            </w:pPr>
            <w:r>
              <w:t>2</w:t>
            </w:r>
          </w:p>
        </w:tc>
        <w:tc>
          <w:tcPr>
            <w:tcW w:w="7275" w:type="dxa"/>
            <w:shd w:val="clear" w:color="auto" w:fill="auto"/>
          </w:tcPr>
          <w:p w14:paraId="5792D1D0" w14:textId="77777777" w:rsidR="009C7BE0" w:rsidRDefault="009C7BE0" w:rsidP="009C7BE0">
            <w:pPr>
              <w:keepNext/>
            </w:pPr>
            <w:r>
              <w:t>Discuss:</w:t>
            </w:r>
          </w:p>
          <w:p w14:paraId="66E20EDD" w14:textId="2CA0B22A" w:rsidR="00740B23" w:rsidRPr="007A29DC" w:rsidRDefault="00740B23" w:rsidP="0083360B">
            <w:pPr>
              <w:pStyle w:val="ListParagraph"/>
              <w:keepNext/>
              <w:numPr>
                <w:ilvl w:val="0"/>
                <w:numId w:val="2"/>
              </w:numPr>
              <w:ind w:left="331" w:hanging="245"/>
              <w:rPr>
                <w:i/>
                <w:iCs/>
              </w:rPr>
            </w:pPr>
            <w:r w:rsidRPr="007A29DC">
              <w:rPr>
                <w:i/>
                <w:iCs/>
              </w:rPr>
              <w:t>About the program</w:t>
            </w:r>
            <w:r>
              <w:rPr>
                <w:i/>
                <w:iCs/>
              </w:rPr>
              <w:t xml:space="preserve">.  </w:t>
            </w:r>
            <w:r>
              <w:rPr>
                <w:rFonts w:ascii="Calibri Light" w:hAnsi="Calibri Light" w:cs="Calibri Light"/>
                <w:i/>
                <w:iCs/>
              </w:rPr>
              <w:t>[can be done in a large group]</w:t>
            </w:r>
            <w:r>
              <w:br/>
              <w:t>Discuss:</w:t>
            </w:r>
          </w:p>
          <w:p w14:paraId="240D945C" w14:textId="2BD76FAF" w:rsidR="00740B23" w:rsidRPr="00BB2F5A" w:rsidRDefault="00740B23" w:rsidP="00BB2F5A">
            <w:pPr>
              <w:pStyle w:val="ListParagraph"/>
              <w:keepNext/>
              <w:numPr>
                <w:ilvl w:val="1"/>
                <w:numId w:val="1"/>
              </w:numPr>
              <w:ind w:left="605" w:hanging="270"/>
            </w:pPr>
            <w:r w:rsidRPr="002C7239">
              <w:rPr>
                <w:rFonts w:ascii="Calibri Light" w:hAnsi="Calibri Light" w:cs="Calibri Light"/>
              </w:rPr>
              <w:t>A brief overview of the program (what happens when)</w:t>
            </w:r>
            <w:r>
              <w:rPr>
                <w:rFonts w:ascii="Calibri Light" w:hAnsi="Calibri Light" w:cs="Calibri Light"/>
              </w:rPr>
              <w:t>.</w:t>
            </w:r>
          </w:p>
          <w:p w14:paraId="3C8AA146" w14:textId="26EC3949" w:rsidR="00740B23" w:rsidRPr="00BB2F5A" w:rsidRDefault="00740B23" w:rsidP="00BB2F5A">
            <w:pPr>
              <w:pStyle w:val="ListParagraph"/>
              <w:keepNext/>
              <w:numPr>
                <w:ilvl w:val="1"/>
                <w:numId w:val="1"/>
              </w:numPr>
              <w:ind w:left="605" w:hanging="270"/>
            </w:pPr>
            <w:r w:rsidRPr="001C60FF">
              <w:rPr>
                <w:rFonts w:ascii="Calibri Light" w:hAnsi="Calibri Light" w:cs="Calibri Light"/>
                <w:u w:val="single"/>
              </w:rPr>
              <w:t>Read</w:t>
            </w:r>
            <w:r w:rsidRPr="002C7239">
              <w:rPr>
                <w:rFonts w:ascii="Calibri Light" w:hAnsi="Calibri Light" w:cs="Calibri Light"/>
              </w:rPr>
              <w:t xml:space="preserve"> Bishop Quinn’s remarks and</w:t>
            </w:r>
            <w:r>
              <w:rPr>
                <w:rFonts w:ascii="Calibri Light" w:hAnsi="Calibri Light" w:cs="Calibri Light"/>
              </w:rPr>
              <w:t xml:space="preserve"> then</w:t>
            </w:r>
            <w:r w:rsidRPr="002C7239">
              <w:rPr>
                <w:rFonts w:ascii="Calibri Light" w:hAnsi="Calibri Light" w:cs="Calibri Light"/>
              </w:rPr>
              <w:t xml:space="preserve"> hand out that page</w:t>
            </w:r>
            <w:r>
              <w:rPr>
                <w:rFonts w:ascii="Calibri Light" w:hAnsi="Calibri Light" w:cs="Calibri Light"/>
              </w:rPr>
              <w:t>.</w:t>
            </w:r>
          </w:p>
          <w:p w14:paraId="6004E19A" w14:textId="746E9EF1" w:rsidR="00740B23" w:rsidRPr="00BB2F5A" w:rsidRDefault="00740B23" w:rsidP="00BB2F5A">
            <w:pPr>
              <w:pStyle w:val="ListParagraph"/>
              <w:keepNext/>
              <w:numPr>
                <w:ilvl w:val="1"/>
                <w:numId w:val="1"/>
              </w:numPr>
              <w:ind w:left="605" w:hanging="270"/>
            </w:pPr>
            <w:r w:rsidRPr="001C60FF">
              <w:rPr>
                <w:rFonts w:ascii="Calibri Light" w:hAnsi="Calibri Light" w:cs="Calibri Light"/>
                <w:u w:val="single"/>
              </w:rPr>
              <w:t>Read</w:t>
            </w:r>
            <w:r w:rsidRPr="002C7239">
              <w:rPr>
                <w:rFonts w:ascii="Calibri Light" w:hAnsi="Calibri Light" w:cs="Calibri Light"/>
              </w:rPr>
              <w:t xml:space="preserve"> the Disclaimer</w:t>
            </w:r>
            <w:r>
              <w:rPr>
                <w:rFonts w:ascii="Calibri Light" w:hAnsi="Calibri Light" w:cs="Calibri Light"/>
              </w:rPr>
              <w:t xml:space="preserve"> and </w:t>
            </w:r>
            <w:r w:rsidRPr="001C60FF">
              <w:rPr>
                <w:rFonts w:ascii="Calibri Light" w:hAnsi="Calibri Light" w:cs="Calibri Light"/>
                <w:u w:val="single"/>
              </w:rPr>
              <w:t>ask</w:t>
            </w:r>
            <w:r>
              <w:rPr>
                <w:rFonts w:ascii="Calibri Light" w:hAnsi="Calibri Light" w:cs="Calibri Light"/>
              </w:rPr>
              <w:t xml:space="preserve"> for questions.</w:t>
            </w:r>
          </w:p>
          <w:p w14:paraId="1FCCEB63" w14:textId="39A204F8" w:rsidR="00740B23" w:rsidRPr="00BB2F5A" w:rsidRDefault="00740B23" w:rsidP="00BB2F5A">
            <w:pPr>
              <w:pStyle w:val="ListParagraph"/>
              <w:keepNext/>
              <w:numPr>
                <w:ilvl w:val="1"/>
                <w:numId w:val="1"/>
              </w:numPr>
              <w:ind w:left="605" w:hanging="270"/>
            </w:pPr>
            <w:r w:rsidRPr="001C60FF">
              <w:rPr>
                <w:rFonts w:ascii="Calibri Light" w:hAnsi="Calibri Light" w:cs="Calibri Light"/>
                <w:u w:val="single"/>
              </w:rPr>
              <w:t>Discuss</w:t>
            </w:r>
            <w:r w:rsidRPr="002C7239">
              <w:rPr>
                <w:rFonts w:ascii="Calibri Light" w:hAnsi="Calibri Light" w:cs="Calibri Light"/>
              </w:rPr>
              <w:t xml:space="preserve"> confidentiality</w:t>
            </w:r>
            <w:r>
              <w:rPr>
                <w:rFonts w:ascii="Calibri Light" w:hAnsi="Calibri Light" w:cs="Calibri Light"/>
              </w:rPr>
              <w:t>.</w:t>
            </w:r>
          </w:p>
          <w:p w14:paraId="245E18EE" w14:textId="42B774D5" w:rsidR="00740B23" w:rsidRDefault="00740B23" w:rsidP="00BB2F5A">
            <w:pPr>
              <w:pStyle w:val="ListParagraph"/>
              <w:keepNext/>
              <w:numPr>
                <w:ilvl w:val="1"/>
                <w:numId w:val="1"/>
              </w:numPr>
              <w:ind w:left="605" w:hanging="270"/>
            </w:pPr>
            <w:r>
              <w:rPr>
                <w:rFonts w:ascii="Calibri Light" w:hAnsi="Calibri Light" w:cs="Calibri Light"/>
              </w:rPr>
              <w:t>P</w:t>
            </w:r>
            <w:r w:rsidRPr="002C7239">
              <w:rPr>
                <w:rFonts w:ascii="Calibri Light" w:hAnsi="Calibri Light" w:cs="Calibri Light"/>
              </w:rPr>
              <w:t>rovide blank journals to participants who did not bring one</w:t>
            </w:r>
            <w:r>
              <w:rPr>
                <w:rFonts w:ascii="Calibri Light" w:hAnsi="Calibri Light" w:cs="Calibri Light"/>
              </w:rPr>
              <w:t>.</w:t>
            </w:r>
          </w:p>
        </w:tc>
      </w:tr>
      <w:tr w:rsidR="00740B23" w14:paraId="537F8CBC" w14:textId="77777777" w:rsidTr="006406E8">
        <w:trPr>
          <w:cantSplit/>
        </w:trPr>
        <w:tc>
          <w:tcPr>
            <w:tcW w:w="1165" w:type="dxa"/>
            <w:shd w:val="clear" w:color="auto" w:fill="auto"/>
          </w:tcPr>
          <w:p w14:paraId="17EFC0F0" w14:textId="77777777" w:rsidR="00740B23" w:rsidRDefault="00740B23" w:rsidP="0061372A">
            <w:pPr>
              <w:jc w:val="center"/>
            </w:pPr>
          </w:p>
        </w:tc>
        <w:tc>
          <w:tcPr>
            <w:tcW w:w="1005" w:type="dxa"/>
            <w:shd w:val="clear" w:color="auto" w:fill="auto"/>
          </w:tcPr>
          <w:p w14:paraId="63C980C4" w14:textId="7BFBD887" w:rsidR="00740B23" w:rsidRDefault="00EC6D43" w:rsidP="0061372A">
            <w:pPr>
              <w:jc w:val="center"/>
            </w:pPr>
            <w:r>
              <w:t>7</w:t>
            </w:r>
          </w:p>
        </w:tc>
        <w:tc>
          <w:tcPr>
            <w:tcW w:w="7275" w:type="dxa"/>
            <w:shd w:val="clear" w:color="auto" w:fill="auto"/>
          </w:tcPr>
          <w:p w14:paraId="22C08F70" w14:textId="77777777" w:rsidR="009C7BE0" w:rsidRDefault="009C7BE0" w:rsidP="009C7BE0">
            <w:pPr>
              <w:keepNext/>
            </w:pPr>
            <w:r>
              <w:t>Discuss:</w:t>
            </w:r>
          </w:p>
          <w:p w14:paraId="7D1148DA" w14:textId="7DC70835" w:rsidR="00740B23" w:rsidRPr="007A29DC" w:rsidRDefault="00740B23" w:rsidP="0083360B">
            <w:pPr>
              <w:pStyle w:val="ListParagraph"/>
              <w:keepNext/>
              <w:numPr>
                <w:ilvl w:val="0"/>
                <w:numId w:val="2"/>
              </w:numPr>
              <w:ind w:left="331" w:hanging="245"/>
              <w:rPr>
                <w:i/>
                <w:iCs/>
              </w:rPr>
            </w:pPr>
            <w:r w:rsidRPr="007A29DC">
              <w:rPr>
                <w:i/>
                <w:iCs/>
              </w:rPr>
              <w:t>About Companioned Prayer</w:t>
            </w:r>
            <w:r>
              <w:rPr>
                <w:i/>
                <w:iCs/>
              </w:rPr>
              <w:t xml:space="preserve">.  </w:t>
            </w:r>
            <w:r>
              <w:rPr>
                <w:rFonts w:ascii="Calibri Light" w:hAnsi="Calibri Light" w:cs="Calibri Light"/>
                <w:i/>
                <w:iCs/>
              </w:rPr>
              <w:t>[should be done in a small group]</w:t>
            </w:r>
          </w:p>
          <w:p w14:paraId="55BD3702" w14:textId="7C1986C8" w:rsidR="00EC6D43" w:rsidRPr="00EC6D43" w:rsidRDefault="00EC6D43" w:rsidP="00BB2F5A">
            <w:pPr>
              <w:pStyle w:val="ListParagraph"/>
              <w:keepNext/>
              <w:numPr>
                <w:ilvl w:val="1"/>
                <w:numId w:val="1"/>
              </w:numPr>
              <w:ind w:left="605" w:hanging="270"/>
            </w:pPr>
            <w:bookmarkStart w:id="2" w:name="_Hlk94088432"/>
            <w:r>
              <w:t>How to break into small groups of 1, 2 or 3 new learners</w:t>
            </w:r>
            <w:bookmarkEnd w:id="2"/>
            <w:r>
              <w:t xml:space="preserve"> per experienced companion.  (Preference is 2, 1, 3)</w:t>
            </w:r>
          </w:p>
          <w:p w14:paraId="32487936" w14:textId="07AEBE0A" w:rsidR="00740B23" w:rsidRPr="00BB2F5A" w:rsidRDefault="00740B23" w:rsidP="00BB2F5A">
            <w:pPr>
              <w:pStyle w:val="ListParagraph"/>
              <w:keepNext/>
              <w:numPr>
                <w:ilvl w:val="1"/>
                <w:numId w:val="1"/>
              </w:numPr>
              <w:ind w:left="605" w:hanging="270"/>
            </w:pPr>
            <w:r w:rsidRPr="002C7239">
              <w:rPr>
                <w:rFonts w:ascii="Calibri Light" w:hAnsi="Calibri Light" w:cs="Calibri Light"/>
              </w:rPr>
              <w:t xml:space="preserve">Share your own personal experiences of the prayer (and their significance to you); </w:t>
            </w:r>
          </w:p>
          <w:p w14:paraId="14617E3B" w14:textId="77777777" w:rsidR="00740B23" w:rsidRPr="00BB2F5A" w:rsidRDefault="00740B23" w:rsidP="00BB2F5A">
            <w:pPr>
              <w:pStyle w:val="ListParagraph"/>
              <w:keepNext/>
              <w:numPr>
                <w:ilvl w:val="1"/>
                <w:numId w:val="1"/>
              </w:numPr>
              <w:ind w:left="605" w:hanging="270"/>
            </w:pPr>
            <w:r>
              <w:rPr>
                <w:rFonts w:ascii="Calibri Light" w:hAnsi="Calibri Light" w:cs="Calibri Light"/>
              </w:rPr>
              <w:t>V</w:t>
            </w:r>
            <w:r w:rsidRPr="002C7239">
              <w:rPr>
                <w:rFonts w:ascii="Calibri Light" w:hAnsi="Calibri Light" w:cs="Calibri Light"/>
              </w:rPr>
              <w:t xml:space="preserve">ery briefly discuss how companioning works, i.e., praying with a companion.  </w:t>
            </w:r>
          </w:p>
          <w:p w14:paraId="41F00027" w14:textId="77777777" w:rsidR="00740B23" w:rsidRPr="00BB2F5A" w:rsidRDefault="00740B23" w:rsidP="00BB2F5A">
            <w:pPr>
              <w:pStyle w:val="ListParagraph"/>
              <w:keepNext/>
              <w:numPr>
                <w:ilvl w:val="1"/>
                <w:numId w:val="1"/>
              </w:numPr>
              <w:ind w:left="605" w:hanging="270"/>
            </w:pPr>
            <w:r w:rsidRPr="002C7239">
              <w:rPr>
                <w:rFonts w:ascii="Calibri Light" w:hAnsi="Calibri Light" w:cs="Calibri Light"/>
              </w:rPr>
              <w:t>Explain that we learn the prayer primarily by praying it.  Do not describe each prayer movement.  (If you find it is necessary to review the prayer movements, do not go into detail beyond that in the supplemental handout “The Companioned Prayer Movements.”)</w:t>
            </w:r>
          </w:p>
          <w:p w14:paraId="644A977C" w14:textId="1A0A1F2C" w:rsidR="00740B23" w:rsidRPr="0083360B" w:rsidRDefault="00740B23" w:rsidP="00BB2F5A">
            <w:pPr>
              <w:pStyle w:val="ListParagraph"/>
              <w:keepNext/>
              <w:numPr>
                <w:ilvl w:val="1"/>
                <w:numId w:val="1"/>
              </w:numPr>
              <w:ind w:left="605" w:hanging="270"/>
            </w:pPr>
            <w:r w:rsidRPr="002C7239">
              <w:rPr>
                <w:rFonts w:ascii="Calibri Light" w:hAnsi="Calibri Light" w:cs="Calibri Light"/>
              </w:rPr>
              <w:t>Read out loud the “Guidelines for Praying” but do not read out loud the sixth bullet about sharing symbols.  (In this first session, do not provide any instruction regarding the sharing of symbols.)</w:t>
            </w:r>
            <w:r>
              <w:rPr>
                <w:rFonts w:ascii="Calibri Light" w:hAnsi="Calibri Light" w:cs="Calibri Light"/>
              </w:rPr>
              <w:t xml:space="preserve">  </w:t>
            </w:r>
            <w:r w:rsidRPr="005F011A">
              <w:rPr>
                <w:rFonts w:cstheme="minorHAnsi"/>
                <w:u w:val="single"/>
              </w:rPr>
              <w:t xml:space="preserve">Have everyone in this training session take out the “Guidelines for Praying” to </w:t>
            </w:r>
            <w:r w:rsidR="001C60FF" w:rsidRPr="005F011A">
              <w:rPr>
                <w:rFonts w:cstheme="minorHAnsi"/>
                <w:u w:val="single"/>
              </w:rPr>
              <w:t>review</w:t>
            </w:r>
            <w:r w:rsidRPr="005F011A">
              <w:rPr>
                <w:rFonts w:cstheme="minorHAnsi"/>
                <w:u w:val="single"/>
              </w:rPr>
              <w:t xml:space="preserve"> it.</w:t>
            </w:r>
          </w:p>
          <w:p w14:paraId="5CB2D418" w14:textId="10493A34" w:rsidR="00740B23" w:rsidRDefault="00740B23" w:rsidP="00BB2F5A">
            <w:pPr>
              <w:pStyle w:val="ListParagraph"/>
              <w:keepNext/>
              <w:numPr>
                <w:ilvl w:val="1"/>
                <w:numId w:val="1"/>
              </w:numPr>
              <w:ind w:left="605" w:hanging="270"/>
            </w:pPr>
            <w:r w:rsidRPr="002C7239">
              <w:rPr>
                <w:rFonts w:ascii="Calibri Light" w:hAnsi="Calibri Light" w:cs="Calibri Light"/>
              </w:rPr>
              <w:t>Do not yet share the printed prayer form.</w:t>
            </w:r>
          </w:p>
        </w:tc>
      </w:tr>
      <w:tr w:rsidR="00740B23" w14:paraId="72498D38" w14:textId="77777777" w:rsidTr="006406E8">
        <w:trPr>
          <w:cantSplit/>
        </w:trPr>
        <w:tc>
          <w:tcPr>
            <w:tcW w:w="1165" w:type="dxa"/>
            <w:shd w:val="clear" w:color="auto" w:fill="auto"/>
          </w:tcPr>
          <w:p w14:paraId="5FDD17B2" w14:textId="49DEEC00" w:rsidR="00B76E03" w:rsidRPr="00F03D0F" w:rsidRDefault="00B76E03" w:rsidP="00F03D0F">
            <w:pPr>
              <w:jc w:val="center"/>
            </w:pPr>
          </w:p>
        </w:tc>
        <w:tc>
          <w:tcPr>
            <w:tcW w:w="1005" w:type="dxa"/>
            <w:shd w:val="clear" w:color="auto" w:fill="auto"/>
          </w:tcPr>
          <w:p w14:paraId="3FE2F9EE" w14:textId="042D2181" w:rsidR="00740B23" w:rsidRPr="00F03D0F" w:rsidRDefault="00890F5D" w:rsidP="0061372A">
            <w:pPr>
              <w:jc w:val="center"/>
            </w:pPr>
            <w:r w:rsidRPr="00F03D0F">
              <w:t>20</w:t>
            </w:r>
          </w:p>
        </w:tc>
        <w:tc>
          <w:tcPr>
            <w:tcW w:w="7275" w:type="dxa"/>
            <w:shd w:val="clear" w:color="auto" w:fill="auto"/>
          </w:tcPr>
          <w:p w14:paraId="625CF219" w14:textId="77777777" w:rsidR="009C7BE0" w:rsidRDefault="009C7BE0" w:rsidP="009C7BE0">
            <w:pPr>
              <w:keepNext/>
            </w:pPr>
            <w:r>
              <w:t>Discuss:</w:t>
            </w:r>
          </w:p>
          <w:p w14:paraId="14B26CC5" w14:textId="15FC08C8" w:rsidR="00740B23" w:rsidRPr="007A29DC" w:rsidRDefault="00740B23" w:rsidP="007A29DC">
            <w:pPr>
              <w:pStyle w:val="ListParagraph"/>
              <w:keepNext/>
              <w:numPr>
                <w:ilvl w:val="0"/>
                <w:numId w:val="2"/>
              </w:numPr>
              <w:ind w:left="331" w:hanging="245"/>
              <w:rPr>
                <w:i/>
                <w:iCs/>
              </w:rPr>
            </w:pPr>
            <w:r w:rsidRPr="007A29DC">
              <w:rPr>
                <w:i/>
                <w:iCs/>
              </w:rPr>
              <w:t>Companion one person at a time</w:t>
            </w:r>
            <w:r>
              <w:rPr>
                <w:i/>
                <w:iCs/>
              </w:rPr>
              <w:t xml:space="preserve">.  </w:t>
            </w:r>
            <w:r>
              <w:rPr>
                <w:rFonts w:ascii="Calibri Light" w:hAnsi="Calibri Light" w:cs="Calibri Light"/>
                <w:i/>
                <w:iCs/>
              </w:rPr>
              <w:t>[should be done in a small group]</w:t>
            </w:r>
          </w:p>
          <w:p w14:paraId="6CAA59F1" w14:textId="5CADD369" w:rsidR="00740B23" w:rsidRDefault="00740B23" w:rsidP="007A29DC">
            <w:pPr>
              <w:pStyle w:val="ListParagraph"/>
              <w:keepNext/>
              <w:numPr>
                <w:ilvl w:val="1"/>
                <w:numId w:val="1"/>
              </w:numPr>
              <w:ind w:left="605" w:hanging="270"/>
            </w:pPr>
            <w:r>
              <w:t>Always use the standard prayer form for Ordinary Time during the four learning sessions.</w:t>
            </w:r>
          </w:p>
          <w:p w14:paraId="315DB084" w14:textId="6DFFC714" w:rsidR="00740B23" w:rsidRDefault="00740B23" w:rsidP="00F03D0F">
            <w:pPr>
              <w:pStyle w:val="ListParagraph"/>
              <w:keepNext/>
              <w:numPr>
                <w:ilvl w:val="1"/>
                <w:numId w:val="1"/>
              </w:numPr>
              <w:spacing w:after="60"/>
              <w:ind w:left="605" w:hanging="274"/>
            </w:pPr>
            <w:r>
              <w:t xml:space="preserve">Hand out and discuss “Guidelines for Reflecting the Prayer Experience.”  </w:t>
            </w:r>
            <w:r w:rsidRPr="007A29DC">
              <w:rPr>
                <w:u w:val="single"/>
              </w:rPr>
              <w:t xml:space="preserve">Review </w:t>
            </w:r>
            <w:r>
              <w:rPr>
                <w:u w:val="single"/>
              </w:rPr>
              <w:t xml:space="preserve">and discuss </w:t>
            </w:r>
            <w:r w:rsidRPr="007A29DC">
              <w:rPr>
                <w:u w:val="single"/>
              </w:rPr>
              <w:t>this handout in detail.</w:t>
            </w:r>
          </w:p>
        </w:tc>
      </w:tr>
      <w:tr w:rsidR="00890F5D" w14:paraId="3FF234A1" w14:textId="77777777" w:rsidTr="006406E8">
        <w:trPr>
          <w:cantSplit/>
        </w:trPr>
        <w:tc>
          <w:tcPr>
            <w:tcW w:w="1165" w:type="dxa"/>
            <w:shd w:val="clear" w:color="auto" w:fill="auto"/>
          </w:tcPr>
          <w:p w14:paraId="40456EB5" w14:textId="0810AB33" w:rsidR="00890F5D" w:rsidRPr="00F03D0F" w:rsidRDefault="00890F5D" w:rsidP="0061372A">
            <w:pPr>
              <w:jc w:val="center"/>
            </w:pPr>
          </w:p>
        </w:tc>
        <w:tc>
          <w:tcPr>
            <w:tcW w:w="1005" w:type="dxa"/>
            <w:shd w:val="clear" w:color="auto" w:fill="auto"/>
          </w:tcPr>
          <w:p w14:paraId="42B4FC55" w14:textId="4277817F" w:rsidR="00890F5D" w:rsidRPr="00F03D0F" w:rsidRDefault="00890F5D" w:rsidP="0061372A">
            <w:pPr>
              <w:jc w:val="center"/>
            </w:pPr>
            <w:r w:rsidRPr="00F03D0F">
              <w:t>50</w:t>
            </w:r>
          </w:p>
        </w:tc>
        <w:tc>
          <w:tcPr>
            <w:tcW w:w="7275" w:type="dxa"/>
            <w:shd w:val="clear" w:color="auto" w:fill="auto"/>
          </w:tcPr>
          <w:p w14:paraId="089DD76B" w14:textId="2A5DD28E" w:rsidR="00890F5D" w:rsidRPr="00890F5D" w:rsidRDefault="00890F5D" w:rsidP="009C7BE0">
            <w:pPr>
              <w:keepNext/>
            </w:pPr>
            <w:r w:rsidRPr="00890F5D">
              <w:t>Practice:</w:t>
            </w:r>
          </w:p>
          <w:p w14:paraId="7C5C10BB" w14:textId="77777777" w:rsidR="00890F5D" w:rsidRDefault="00890F5D" w:rsidP="0061372A">
            <w:pPr>
              <w:pStyle w:val="ListParagraph"/>
              <w:numPr>
                <w:ilvl w:val="0"/>
                <w:numId w:val="2"/>
              </w:numPr>
              <w:ind w:left="335" w:hanging="245"/>
            </w:pPr>
            <w:r>
              <w:t>Separate into twos and companion each other with reflection.</w:t>
            </w:r>
          </w:p>
          <w:p w14:paraId="344115E8" w14:textId="26C81A43" w:rsidR="00F03D0F" w:rsidRPr="00890F5D" w:rsidRDefault="00F03D0F" w:rsidP="0061372A">
            <w:pPr>
              <w:pStyle w:val="ListParagraph"/>
              <w:numPr>
                <w:ilvl w:val="0"/>
                <w:numId w:val="2"/>
              </w:numPr>
              <w:ind w:left="335" w:hanging="245"/>
            </w:pPr>
            <w:r>
              <w:t>Rejoin as a larger group when finished</w:t>
            </w:r>
          </w:p>
        </w:tc>
      </w:tr>
      <w:tr w:rsidR="00740B23" w14:paraId="5388AC17" w14:textId="77777777" w:rsidTr="006406E8">
        <w:trPr>
          <w:cantSplit/>
        </w:trPr>
        <w:tc>
          <w:tcPr>
            <w:tcW w:w="1165" w:type="dxa"/>
            <w:shd w:val="clear" w:color="auto" w:fill="auto"/>
          </w:tcPr>
          <w:p w14:paraId="0ABB9DD0" w14:textId="028465EC" w:rsidR="00740B23" w:rsidRPr="00F03D0F" w:rsidRDefault="00740B23" w:rsidP="0061372A">
            <w:pPr>
              <w:jc w:val="center"/>
            </w:pPr>
          </w:p>
        </w:tc>
        <w:tc>
          <w:tcPr>
            <w:tcW w:w="1005" w:type="dxa"/>
            <w:shd w:val="clear" w:color="auto" w:fill="auto"/>
          </w:tcPr>
          <w:p w14:paraId="5AA1E531" w14:textId="297D2247" w:rsidR="00740B23" w:rsidRDefault="009C7BE0" w:rsidP="0061372A">
            <w:pPr>
              <w:jc w:val="center"/>
            </w:pPr>
            <w:r>
              <w:t>5</w:t>
            </w:r>
          </w:p>
        </w:tc>
        <w:tc>
          <w:tcPr>
            <w:tcW w:w="7275" w:type="dxa"/>
            <w:shd w:val="clear" w:color="auto" w:fill="auto"/>
          </w:tcPr>
          <w:p w14:paraId="3E1CB2AF" w14:textId="7A8BAF5D" w:rsidR="00F03D0F" w:rsidRDefault="00F03D0F" w:rsidP="009C7BE0">
            <w:pPr>
              <w:keepNext/>
            </w:pPr>
            <w:r>
              <w:t>Discuss:</w:t>
            </w:r>
          </w:p>
          <w:p w14:paraId="5BD37A25" w14:textId="567AEADE" w:rsidR="00F03D0F" w:rsidRPr="00F03D0F" w:rsidRDefault="00F03D0F" w:rsidP="00F03D0F">
            <w:pPr>
              <w:pStyle w:val="ListParagraph"/>
              <w:numPr>
                <w:ilvl w:val="0"/>
                <w:numId w:val="2"/>
              </w:numPr>
              <w:ind w:left="335" w:hanging="245"/>
            </w:pPr>
            <w:r>
              <w:t>How did the prayer reflection go?  How did you do it?  Was it easy?</w:t>
            </w:r>
          </w:p>
          <w:p w14:paraId="7A4566E1" w14:textId="0B32FCE6" w:rsidR="00740B23" w:rsidRPr="007A29DC" w:rsidRDefault="00740B23" w:rsidP="0061372A">
            <w:pPr>
              <w:pStyle w:val="ListParagraph"/>
              <w:numPr>
                <w:ilvl w:val="0"/>
                <w:numId w:val="2"/>
              </w:numPr>
              <w:ind w:left="335" w:hanging="245"/>
              <w:rPr>
                <w:i/>
                <w:iCs/>
              </w:rPr>
            </w:pPr>
            <w:r w:rsidRPr="007A29DC">
              <w:rPr>
                <w:i/>
                <w:iCs/>
              </w:rPr>
              <w:t>Group sharing/discussion</w:t>
            </w:r>
            <w:r>
              <w:rPr>
                <w:i/>
                <w:iCs/>
              </w:rPr>
              <w:t xml:space="preserve">.  </w:t>
            </w:r>
            <w:r>
              <w:rPr>
                <w:rFonts w:ascii="Calibri Light" w:hAnsi="Calibri Light" w:cs="Calibri Light"/>
                <w:i/>
                <w:iCs/>
              </w:rPr>
              <w:t>[can be done in a large group]</w:t>
            </w:r>
            <w:r>
              <w:rPr>
                <w:rFonts w:ascii="Calibri Light" w:hAnsi="Calibri Light" w:cs="Calibri Light"/>
              </w:rPr>
              <w:t xml:space="preserve">  </w:t>
            </w:r>
          </w:p>
        </w:tc>
      </w:tr>
      <w:tr w:rsidR="00740B23" w14:paraId="5A97B522" w14:textId="77777777" w:rsidTr="006406E8">
        <w:trPr>
          <w:cantSplit/>
        </w:trPr>
        <w:tc>
          <w:tcPr>
            <w:tcW w:w="1165" w:type="dxa"/>
            <w:shd w:val="clear" w:color="auto" w:fill="auto"/>
          </w:tcPr>
          <w:p w14:paraId="3D3ECCFE" w14:textId="77777777" w:rsidR="00740B23" w:rsidRDefault="00740B23" w:rsidP="0061372A">
            <w:pPr>
              <w:jc w:val="center"/>
            </w:pPr>
          </w:p>
        </w:tc>
        <w:tc>
          <w:tcPr>
            <w:tcW w:w="1005" w:type="dxa"/>
            <w:shd w:val="clear" w:color="auto" w:fill="auto"/>
          </w:tcPr>
          <w:p w14:paraId="2D4AEF8F" w14:textId="323F7477" w:rsidR="00740B23" w:rsidRDefault="00740B23" w:rsidP="0061372A">
            <w:pPr>
              <w:jc w:val="center"/>
            </w:pPr>
            <w:r>
              <w:t>1</w:t>
            </w:r>
          </w:p>
        </w:tc>
        <w:tc>
          <w:tcPr>
            <w:tcW w:w="7275" w:type="dxa"/>
            <w:shd w:val="clear" w:color="auto" w:fill="auto"/>
          </w:tcPr>
          <w:p w14:paraId="4118418E" w14:textId="437D6AA4" w:rsidR="00740B23" w:rsidRDefault="00740B23" w:rsidP="0061372A">
            <w:pPr>
              <w:pStyle w:val="ListParagraph"/>
              <w:numPr>
                <w:ilvl w:val="0"/>
                <w:numId w:val="2"/>
              </w:numPr>
              <w:ind w:left="335" w:hanging="245"/>
            </w:pPr>
            <w:r w:rsidRPr="007A29DC">
              <w:rPr>
                <w:i/>
                <w:iCs/>
              </w:rPr>
              <w:t>Closing</w:t>
            </w:r>
            <w:r>
              <w:t xml:space="preserve"> (including handouts).  </w:t>
            </w:r>
            <w:r>
              <w:rPr>
                <w:rFonts w:ascii="Calibri Light" w:hAnsi="Calibri Light" w:cs="Calibri Light"/>
                <w:i/>
                <w:iCs/>
              </w:rPr>
              <w:t>[can be done in a large group]</w:t>
            </w:r>
            <w:r>
              <w:rPr>
                <w:rFonts w:ascii="Calibri Light" w:hAnsi="Calibri Light" w:cs="Calibri Light"/>
              </w:rPr>
              <w:t xml:space="preserve">  </w:t>
            </w:r>
          </w:p>
        </w:tc>
      </w:tr>
      <w:tr w:rsidR="00740B23" w14:paraId="353CE384" w14:textId="77777777" w:rsidTr="006406E8">
        <w:trPr>
          <w:cantSplit/>
        </w:trPr>
        <w:tc>
          <w:tcPr>
            <w:tcW w:w="1165" w:type="dxa"/>
            <w:shd w:val="clear" w:color="auto" w:fill="CCFFFF"/>
          </w:tcPr>
          <w:p w14:paraId="090CBD4F" w14:textId="2C46D086" w:rsidR="00740B23" w:rsidRPr="00B76E03" w:rsidRDefault="00740B23" w:rsidP="0061372A">
            <w:pPr>
              <w:jc w:val="center"/>
              <w:rPr>
                <w:b/>
                <w:bCs/>
              </w:rPr>
            </w:pPr>
          </w:p>
        </w:tc>
        <w:tc>
          <w:tcPr>
            <w:tcW w:w="1005" w:type="dxa"/>
            <w:shd w:val="clear" w:color="auto" w:fill="CCFFFF"/>
          </w:tcPr>
          <w:p w14:paraId="48C73F03" w14:textId="74E0E84E" w:rsidR="00740B23" w:rsidRPr="008F1C86" w:rsidRDefault="00740B23" w:rsidP="0061372A">
            <w:pPr>
              <w:jc w:val="center"/>
              <w:rPr>
                <w:b/>
                <w:bCs/>
              </w:rPr>
            </w:pPr>
            <w:r w:rsidRPr="008F1C86">
              <w:rPr>
                <w:b/>
                <w:bCs/>
              </w:rPr>
              <w:t>5</w:t>
            </w:r>
          </w:p>
        </w:tc>
        <w:tc>
          <w:tcPr>
            <w:tcW w:w="7275" w:type="dxa"/>
            <w:shd w:val="clear" w:color="auto" w:fill="CCFFFF"/>
          </w:tcPr>
          <w:p w14:paraId="2A0C4EEF" w14:textId="57E45C0B" w:rsidR="00740B23" w:rsidRPr="00D62A49" w:rsidRDefault="00740B23" w:rsidP="0061372A">
            <w:pPr>
              <w:rPr>
                <w:b/>
                <w:bCs/>
              </w:rPr>
            </w:pPr>
            <w:r w:rsidRPr="00D62A49">
              <w:rPr>
                <w:b/>
                <w:bCs/>
              </w:rPr>
              <w:t>Training session wrap-up</w:t>
            </w:r>
          </w:p>
        </w:tc>
      </w:tr>
      <w:tr w:rsidR="00740B23" w14:paraId="0D7D9FA8" w14:textId="77777777" w:rsidTr="006406E8">
        <w:trPr>
          <w:cantSplit/>
        </w:trPr>
        <w:tc>
          <w:tcPr>
            <w:tcW w:w="1165" w:type="dxa"/>
            <w:shd w:val="clear" w:color="auto" w:fill="auto"/>
          </w:tcPr>
          <w:p w14:paraId="7BF11DBC" w14:textId="77777777" w:rsidR="00740B23" w:rsidRDefault="00740B23" w:rsidP="0061372A">
            <w:pPr>
              <w:jc w:val="center"/>
            </w:pPr>
          </w:p>
        </w:tc>
        <w:tc>
          <w:tcPr>
            <w:tcW w:w="1005" w:type="dxa"/>
            <w:shd w:val="clear" w:color="auto" w:fill="auto"/>
          </w:tcPr>
          <w:p w14:paraId="6C0EACE1" w14:textId="393D0AB1" w:rsidR="00740B23" w:rsidRDefault="00740B23" w:rsidP="0061372A">
            <w:pPr>
              <w:jc w:val="center"/>
            </w:pPr>
            <w:r>
              <w:t>3</w:t>
            </w:r>
          </w:p>
        </w:tc>
        <w:tc>
          <w:tcPr>
            <w:tcW w:w="7275" w:type="dxa"/>
            <w:shd w:val="clear" w:color="auto" w:fill="auto"/>
          </w:tcPr>
          <w:p w14:paraId="6A3EFD05" w14:textId="38D1DD31" w:rsidR="00740B23" w:rsidRDefault="00740B23" w:rsidP="0061372A">
            <w:pPr>
              <w:pStyle w:val="ListParagraph"/>
              <w:numPr>
                <w:ilvl w:val="0"/>
                <w:numId w:val="2"/>
              </w:numPr>
              <w:ind w:left="335" w:hanging="245"/>
            </w:pPr>
            <w:r>
              <w:t>Questions, feedback, suggestions</w:t>
            </w:r>
          </w:p>
        </w:tc>
      </w:tr>
      <w:tr w:rsidR="0041666F" w14:paraId="27DEDC2C" w14:textId="77777777" w:rsidTr="006406E8">
        <w:trPr>
          <w:cantSplit/>
        </w:trPr>
        <w:tc>
          <w:tcPr>
            <w:tcW w:w="1165" w:type="dxa"/>
          </w:tcPr>
          <w:p w14:paraId="252D7DCD" w14:textId="77777777" w:rsidR="0041666F" w:rsidRDefault="0041666F" w:rsidP="0041666F">
            <w:pPr>
              <w:jc w:val="center"/>
            </w:pPr>
          </w:p>
        </w:tc>
        <w:tc>
          <w:tcPr>
            <w:tcW w:w="1005" w:type="dxa"/>
          </w:tcPr>
          <w:p w14:paraId="5D3FDC24" w14:textId="7A21DBFD" w:rsidR="0041666F" w:rsidRDefault="0041666F" w:rsidP="0041666F">
            <w:pPr>
              <w:jc w:val="center"/>
            </w:pPr>
            <w:r>
              <w:t>2</w:t>
            </w:r>
          </w:p>
        </w:tc>
        <w:tc>
          <w:tcPr>
            <w:tcW w:w="7275" w:type="dxa"/>
          </w:tcPr>
          <w:p w14:paraId="75ED3388" w14:textId="000162B7" w:rsidR="0041666F" w:rsidRDefault="0041666F" w:rsidP="0041666F">
            <w:pPr>
              <w:pStyle w:val="ListParagraph"/>
              <w:numPr>
                <w:ilvl w:val="0"/>
                <w:numId w:val="2"/>
              </w:numPr>
              <w:ind w:left="335" w:hanging="245"/>
            </w:pPr>
            <w:r>
              <w:t>Who will accompany the new learners?  Who will step in if they can’t?</w:t>
            </w:r>
          </w:p>
        </w:tc>
      </w:tr>
      <w:tr w:rsidR="0041666F" w14:paraId="6F486F53" w14:textId="77777777" w:rsidTr="006406E8">
        <w:trPr>
          <w:cantSplit/>
        </w:trPr>
        <w:tc>
          <w:tcPr>
            <w:tcW w:w="1165" w:type="dxa"/>
          </w:tcPr>
          <w:p w14:paraId="2762A6A8" w14:textId="77777777" w:rsidR="0041666F" w:rsidRDefault="0041666F" w:rsidP="0041666F">
            <w:pPr>
              <w:jc w:val="center"/>
            </w:pPr>
          </w:p>
        </w:tc>
        <w:tc>
          <w:tcPr>
            <w:tcW w:w="1005" w:type="dxa"/>
          </w:tcPr>
          <w:p w14:paraId="0EA03E78" w14:textId="06ED6122" w:rsidR="0041666F" w:rsidRDefault="0041666F" w:rsidP="0041666F">
            <w:pPr>
              <w:jc w:val="center"/>
            </w:pPr>
          </w:p>
        </w:tc>
        <w:tc>
          <w:tcPr>
            <w:tcW w:w="7275" w:type="dxa"/>
          </w:tcPr>
          <w:p w14:paraId="118325A9" w14:textId="6C70F3C8" w:rsidR="0041666F" w:rsidRDefault="0041666F" w:rsidP="0041666F">
            <w:pPr>
              <w:pStyle w:val="ListParagraph"/>
              <w:numPr>
                <w:ilvl w:val="0"/>
                <w:numId w:val="2"/>
              </w:numPr>
              <w:ind w:left="335" w:hanging="245"/>
            </w:pPr>
            <w:r>
              <w:t>Closing prayer</w:t>
            </w:r>
          </w:p>
        </w:tc>
      </w:tr>
    </w:tbl>
    <w:p w14:paraId="2271B80E" w14:textId="115A9CA0" w:rsidR="00B202BA" w:rsidRDefault="00B202BA" w:rsidP="00D7106B">
      <w:pPr>
        <w:spacing w:line="264" w:lineRule="auto"/>
      </w:pPr>
    </w:p>
    <w:p w14:paraId="5C375E18" w14:textId="5321B2DB" w:rsidR="001C60FF" w:rsidRDefault="001C60FF">
      <w:r>
        <w:br w:type="page"/>
      </w:r>
    </w:p>
    <w:p w14:paraId="29CAF205" w14:textId="0E21FCAC" w:rsidR="00B202BA" w:rsidRPr="00B202BA" w:rsidRDefault="00B202BA" w:rsidP="001C60FF">
      <w:pPr>
        <w:spacing w:before="0" w:line="240" w:lineRule="auto"/>
        <w:jc w:val="center"/>
        <w:rPr>
          <w:color w:val="0070C0"/>
          <w:sz w:val="32"/>
          <w:szCs w:val="32"/>
        </w:rPr>
      </w:pPr>
      <w:r w:rsidRPr="00B202BA">
        <w:rPr>
          <w:color w:val="0070C0"/>
          <w:sz w:val="32"/>
          <w:szCs w:val="32"/>
        </w:rPr>
        <w:lastRenderedPageBreak/>
        <w:t>Companioned Prayer</w:t>
      </w:r>
      <w:r w:rsidRPr="00B202BA">
        <w:rPr>
          <w:color w:val="0070C0"/>
          <w:sz w:val="24"/>
          <w:szCs w:val="24"/>
          <w:vertAlign w:val="superscript"/>
        </w:rPr>
        <w:t>TM</w:t>
      </w:r>
      <w:r w:rsidRPr="00B202BA">
        <w:rPr>
          <w:color w:val="0070C0"/>
          <w:sz w:val="32"/>
          <w:szCs w:val="32"/>
        </w:rPr>
        <w:t xml:space="preserve"> </w:t>
      </w:r>
      <w:r w:rsidRPr="00B202BA">
        <w:rPr>
          <w:color w:val="0070C0"/>
          <w:sz w:val="32"/>
          <w:szCs w:val="32"/>
        </w:rPr>
        <w:br/>
      </w:r>
      <w:r w:rsidR="0015187A">
        <w:rPr>
          <w:color w:val="0070C0"/>
          <w:sz w:val="32"/>
          <w:szCs w:val="32"/>
        </w:rPr>
        <w:t xml:space="preserve">Second </w:t>
      </w:r>
      <w:r w:rsidRPr="00B202BA">
        <w:rPr>
          <w:color w:val="0070C0"/>
          <w:sz w:val="32"/>
          <w:szCs w:val="32"/>
        </w:rPr>
        <w:t>Teacher Training Session</w:t>
      </w:r>
    </w:p>
    <w:p w14:paraId="4C0E24BB" w14:textId="7530C04F" w:rsidR="00B94FD6" w:rsidRDefault="0062201C" w:rsidP="00070E3B">
      <w:pPr>
        <w:keepNext/>
        <w:spacing w:before="360"/>
        <w:rPr>
          <w:b/>
          <w:bCs/>
        </w:rPr>
      </w:pPr>
      <w:r>
        <w:rPr>
          <w:b/>
          <w:bCs/>
        </w:rPr>
        <w:t xml:space="preserve">Sample </w:t>
      </w:r>
      <w:r w:rsidR="006A1A0B">
        <w:rPr>
          <w:b/>
          <w:bCs/>
        </w:rPr>
        <w:t xml:space="preserve">Outline of a </w:t>
      </w:r>
      <w:r w:rsidR="00B94FD6">
        <w:rPr>
          <w:b/>
          <w:bCs/>
        </w:rPr>
        <w:t>Second Teacher Training Session</w:t>
      </w:r>
    </w:p>
    <w:p w14:paraId="01E000C9" w14:textId="77777777" w:rsidR="00AE5FB3" w:rsidRDefault="00070E3B" w:rsidP="00070E3B">
      <w:pPr>
        <w:spacing w:line="264" w:lineRule="auto"/>
      </w:pPr>
      <w:r>
        <w:t>This training session focuses on:</w:t>
      </w:r>
    </w:p>
    <w:p w14:paraId="09B8CEC0" w14:textId="77777777" w:rsidR="00AE5FB3" w:rsidRDefault="00070E3B" w:rsidP="00AE5FB3">
      <w:pPr>
        <w:pStyle w:val="ListParagraph"/>
        <w:numPr>
          <w:ilvl w:val="0"/>
          <w:numId w:val="5"/>
        </w:numPr>
        <w:spacing w:before="0" w:line="264" w:lineRule="auto"/>
      </w:pPr>
      <w:r>
        <w:t xml:space="preserve">the third and fourth learning sessions (learning to companion), </w:t>
      </w:r>
    </w:p>
    <w:p w14:paraId="555066BF" w14:textId="77777777" w:rsidR="00AE5FB3" w:rsidRDefault="00070E3B" w:rsidP="00AE5FB3">
      <w:pPr>
        <w:pStyle w:val="ListParagraph"/>
        <w:numPr>
          <w:ilvl w:val="0"/>
          <w:numId w:val="5"/>
        </w:numPr>
        <w:spacing w:before="0" w:line="264" w:lineRule="auto"/>
      </w:pPr>
      <w:r>
        <w:t xml:space="preserve">ongoing prayer meetings, and </w:t>
      </w:r>
    </w:p>
    <w:p w14:paraId="5044E886" w14:textId="1D1CD951" w:rsidR="00070E3B" w:rsidRDefault="00070E3B" w:rsidP="00AE5FB3">
      <w:pPr>
        <w:pStyle w:val="ListParagraph"/>
        <w:numPr>
          <w:ilvl w:val="0"/>
          <w:numId w:val="5"/>
        </w:numPr>
        <w:spacing w:before="0" w:line="264" w:lineRule="auto"/>
      </w:pPr>
      <w:r>
        <w:t xml:space="preserve">the follow-on </w:t>
      </w:r>
      <w:proofErr w:type="gramStart"/>
      <w:r>
        <w:t>retreat</w:t>
      </w:r>
      <w:proofErr w:type="gramEnd"/>
      <w:r>
        <w:t>.</w:t>
      </w:r>
    </w:p>
    <w:p w14:paraId="1294A2AB" w14:textId="2A5158AF" w:rsidR="00B94FD6" w:rsidRDefault="0049126F" w:rsidP="00B94FD6">
      <w:pPr>
        <w:spacing w:line="264" w:lineRule="auto"/>
      </w:pPr>
      <w:r>
        <w:t>In advance of the training session, provide two folders to each person and ask them to read them</w:t>
      </w:r>
      <w:r w:rsidR="00705CAE">
        <w:t>: 1) the documents referred to herein, and</w:t>
      </w:r>
      <w:r w:rsidR="00B94FD6">
        <w:t xml:space="preserve"> </w:t>
      </w:r>
      <w:r w:rsidR="00705CAE">
        <w:t>2</w:t>
      </w:r>
      <w:r w:rsidR="00B94FD6">
        <w:t>) all documents to be used in the third and fourth learning sessions.</w:t>
      </w:r>
      <w:r w:rsidRPr="0049126F">
        <w:t xml:space="preserve"> </w:t>
      </w:r>
      <w:r>
        <w:t xml:space="preserve">Reading in advance is necessary because there will </w:t>
      </w:r>
      <w:r w:rsidRPr="00AE5FB3">
        <w:rPr>
          <w:u w:val="single"/>
        </w:rPr>
        <w:t>not</w:t>
      </w:r>
      <w:r>
        <w:t xml:space="preserve"> be enough time during the training session to cover </w:t>
      </w:r>
      <w:proofErr w:type="gramStart"/>
      <w:r>
        <w:t>all of</w:t>
      </w:r>
      <w:proofErr w:type="gramEnd"/>
      <w:r>
        <w:t xml:space="preserve"> the material.</w:t>
      </w:r>
      <w:r w:rsidR="001017F4">
        <w:t xml:space="preserve">  Ask participants to bring these folders to the training session.</w:t>
      </w:r>
    </w:p>
    <w:p w14:paraId="541526CD" w14:textId="084E960B" w:rsidR="000F35CE" w:rsidRDefault="000F35CE" w:rsidP="00AE5FB3">
      <w:pPr>
        <w:spacing w:line="264" w:lineRule="auto"/>
      </w:pPr>
      <w:r>
        <w:t xml:space="preserve">Let people know that you will be arriving early, and </w:t>
      </w:r>
      <w:r w:rsidR="00F2128D">
        <w:t>ask</w:t>
      </w:r>
      <w:r>
        <w:t xml:space="preserve"> them to do so too</w:t>
      </w:r>
      <w:r w:rsidR="00F2128D">
        <w:t xml:space="preserve"> if possible</w:t>
      </w:r>
      <w:r>
        <w:t>.  The number of minutes suggested for each topic or activity is based on a two-hour meeting.</w:t>
      </w:r>
      <w:r w:rsidR="00F2128D">
        <w:t xml:space="preserve">  </w:t>
      </w:r>
      <w:r w:rsidR="00F2128D" w:rsidRPr="00F2128D">
        <w:rPr>
          <w:u w:val="single"/>
        </w:rPr>
        <w:t xml:space="preserve">It will be challenging to cover everything </w:t>
      </w:r>
      <w:r w:rsidR="00F2128D">
        <w:rPr>
          <w:u w:val="single"/>
        </w:rPr>
        <w:t xml:space="preserve">in this outline </w:t>
      </w:r>
      <w:r w:rsidR="00F2128D" w:rsidRPr="00F2128D">
        <w:rPr>
          <w:u w:val="single"/>
        </w:rPr>
        <w:t>within two hours.</w:t>
      </w:r>
      <w:r w:rsidR="00C811CD">
        <w:t xml:space="preserve">  Adding start times to your outline (at least to the major topics/activities) can help you stay on track.</w:t>
      </w:r>
    </w:p>
    <w:p w14:paraId="671B6C8A" w14:textId="677D7C44" w:rsidR="00AE5FB3" w:rsidRDefault="00AE5FB3" w:rsidP="00AE5FB3">
      <w:pPr>
        <w:spacing w:line="264" w:lineRule="auto"/>
      </w:pPr>
      <w:r>
        <w:t>Open and close this training session with a prayer and/or scripture reading: e.g., Luke 24:32-36</w:t>
      </w:r>
    </w:p>
    <w:p w14:paraId="6B313071" w14:textId="27E259D3" w:rsidR="00B94FD6" w:rsidRDefault="00B94FD6" w:rsidP="00B94FD6">
      <w:pPr>
        <w:spacing w:line="264" w:lineRule="auto"/>
      </w:pPr>
      <w:r>
        <w:t xml:space="preserve">Ask for discussion, </w:t>
      </w:r>
      <w:proofErr w:type="gramStart"/>
      <w:r>
        <w:t>contributions</w:t>
      </w:r>
      <w:proofErr w:type="gramEnd"/>
      <w:r>
        <w:t xml:space="preserve"> and questions throughout</w:t>
      </w:r>
      <w:r w:rsidR="00AC19FC">
        <w:t xml:space="preserve">, and </w:t>
      </w:r>
      <w:r>
        <w:t xml:space="preserve">feedback after the </w:t>
      </w:r>
      <w:r w:rsidR="002702EF">
        <w:t>third and fourth</w:t>
      </w:r>
      <w:r>
        <w:t xml:space="preserve"> learning sessions.</w:t>
      </w:r>
    </w:p>
    <w:p w14:paraId="0509D726" w14:textId="77777777" w:rsidR="0015187A" w:rsidRDefault="0015187A" w:rsidP="0015187A">
      <w:pPr>
        <w:spacing w:before="0" w:line="264" w:lineRule="auto"/>
      </w:pPr>
    </w:p>
    <w:tbl>
      <w:tblPr>
        <w:tblStyle w:val="TableGrid"/>
        <w:tblW w:w="9445" w:type="dxa"/>
        <w:tblLook w:val="04A0" w:firstRow="1" w:lastRow="0" w:firstColumn="1" w:lastColumn="0" w:noHBand="0" w:noVBand="1"/>
      </w:tblPr>
      <w:tblGrid>
        <w:gridCol w:w="1165"/>
        <w:gridCol w:w="1005"/>
        <w:gridCol w:w="7275"/>
      </w:tblGrid>
      <w:tr w:rsidR="0015187A" w:rsidRPr="000F35CE" w14:paraId="2000F685" w14:textId="77777777" w:rsidTr="006406E8">
        <w:trPr>
          <w:cantSplit/>
          <w:trHeight w:val="332"/>
        </w:trPr>
        <w:tc>
          <w:tcPr>
            <w:tcW w:w="1165" w:type="dxa"/>
            <w:shd w:val="clear" w:color="auto" w:fill="D9D9D9" w:themeFill="background1" w:themeFillShade="D9"/>
            <w:vAlign w:val="center"/>
          </w:tcPr>
          <w:p w14:paraId="658F7DE1" w14:textId="77777777" w:rsidR="0015187A" w:rsidRPr="000F35CE" w:rsidRDefault="0015187A" w:rsidP="00083A10">
            <w:pPr>
              <w:jc w:val="center"/>
              <w:rPr>
                <w:b/>
                <w:bCs/>
              </w:rPr>
            </w:pPr>
            <w:r w:rsidRPr="000F35CE">
              <w:rPr>
                <w:b/>
                <w:bCs/>
              </w:rPr>
              <w:t>Start time</w:t>
            </w:r>
          </w:p>
        </w:tc>
        <w:tc>
          <w:tcPr>
            <w:tcW w:w="1005" w:type="dxa"/>
            <w:shd w:val="clear" w:color="auto" w:fill="D9D9D9" w:themeFill="background1" w:themeFillShade="D9"/>
            <w:vAlign w:val="center"/>
          </w:tcPr>
          <w:p w14:paraId="4CDD1FF7" w14:textId="77777777" w:rsidR="0015187A" w:rsidRPr="000F35CE" w:rsidRDefault="0015187A" w:rsidP="00083A10">
            <w:pPr>
              <w:jc w:val="center"/>
              <w:rPr>
                <w:b/>
                <w:bCs/>
              </w:rPr>
            </w:pPr>
            <w:r w:rsidRPr="000F35CE">
              <w:rPr>
                <w:b/>
                <w:bCs/>
              </w:rPr>
              <w:t>Minutes</w:t>
            </w:r>
          </w:p>
        </w:tc>
        <w:tc>
          <w:tcPr>
            <w:tcW w:w="7275" w:type="dxa"/>
            <w:shd w:val="clear" w:color="auto" w:fill="D9D9D9" w:themeFill="background1" w:themeFillShade="D9"/>
            <w:vAlign w:val="center"/>
          </w:tcPr>
          <w:p w14:paraId="5A2030E7" w14:textId="5B3B03CC" w:rsidR="0015187A" w:rsidRPr="000F35CE" w:rsidRDefault="0015187A" w:rsidP="00083A10">
            <w:pPr>
              <w:jc w:val="center"/>
              <w:rPr>
                <w:b/>
                <w:bCs/>
              </w:rPr>
            </w:pPr>
            <w:r w:rsidRPr="000F35CE">
              <w:rPr>
                <w:b/>
                <w:bCs/>
              </w:rPr>
              <w:t>Topic</w:t>
            </w:r>
            <w:r w:rsidR="00EA3BEE">
              <w:rPr>
                <w:b/>
                <w:bCs/>
              </w:rPr>
              <w:t xml:space="preserve"> or Activity</w:t>
            </w:r>
          </w:p>
        </w:tc>
      </w:tr>
      <w:tr w:rsidR="0015187A" w14:paraId="41564DC6" w14:textId="77777777" w:rsidTr="006406E8">
        <w:trPr>
          <w:cantSplit/>
        </w:trPr>
        <w:tc>
          <w:tcPr>
            <w:tcW w:w="1165" w:type="dxa"/>
          </w:tcPr>
          <w:p w14:paraId="5FFE15AB" w14:textId="33BA6A97" w:rsidR="0015187A" w:rsidRDefault="0015187A" w:rsidP="00083A10">
            <w:pPr>
              <w:jc w:val="center"/>
            </w:pPr>
          </w:p>
        </w:tc>
        <w:tc>
          <w:tcPr>
            <w:tcW w:w="1005" w:type="dxa"/>
          </w:tcPr>
          <w:p w14:paraId="31923AA8" w14:textId="77777777" w:rsidR="0015187A" w:rsidRDefault="0015187A" w:rsidP="00083A10">
            <w:pPr>
              <w:jc w:val="center"/>
            </w:pPr>
            <w:r>
              <w:t>15</w:t>
            </w:r>
          </w:p>
        </w:tc>
        <w:tc>
          <w:tcPr>
            <w:tcW w:w="7275" w:type="dxa"/>
          </w:tcPr>
          <w:p w14:paraId="51E10A55" w14:textId="77777777" w:rsidR="0015187A" w:rsidRDefault="0015187A" w:rsidP="00083A10">
            <w:r>
              <w:t>Pre-meeting visiting and set-up</w:t>
            </w:r>
          </w:p>
        </w:tc>
      </w:tr>
      <w:tr w:rsidR="0015187A" w:rsidRPr="005504FB" w14:paraId="22170B9B" w14:textId="77777777" w:rsidTr="006406E8">
        <w:trPr>
          <w:cantSplit/>
        </w:trPr>
        <w:tc>
          <w:tcPr>
            <w:tcW w:w="1165" w:type="dxa"/>
            <w:shd w:val="clear" w:color="auto" w:fill="EDB9FF"/>
          </w:tcPr>
          <w:p w14:paraId="26F2782D" w14:textId="1197FF65" w:rsidR="0015187A" w:rsidRPr="005504FB" w:rsidRDefault="0015187A" w:rsidP="00083A10">
            <w:pPr>
              <w:jc w:val="center"/>
              <w:rPr>
                <w:b/>
                <w:bCs/>
              </w:rPr>
            </w:pPr>
          </w:p>
        </w:tc>
        <w:tc>
          <w:tcPr>
            <w:tcW w:w="1005" w:type="dxa"/>
            <w:shd w:val="clear" w:color="auto" w:fill="EDB9FF"/>
          </w:tcPr>
          <w:p w14:paraId="3EF9289F" w14:textId="1D2AD3EC" w:rsidR="0015187A" w:rsidRPr="005504FB" w:rsidRDefault="00770FA1" w:rsidP="00083A10">
            <w:pPr>
              <w:jc w:val="center"/>
              <w:rPr>
                <w:b/>
                <w:bCs/>
              </w:rPr>
            </w:pPr>
            <w:r>
              <w:rPr>
                <w:b/>
                <w:bCs/>
              </w:rPr>
              <w:t>1</w:t>
            </w:r>
            <w:r w:rsidR="0041666F">
              <w:rPr>
                <w:b/>
                <w:bCs/>
              </w:rPr>
              <w:t>0</w:t>
            </w:r>
          </w:p>
        </w:tc>
        <w:tc>
          <w:tcPr>
            <w:tcW w:w="7275" w:type="dxa"/>
            <w:shd w:val="clear" w:color="auto" w:fill="EDB9FF"/>
          </w:tcPr>
          <w:p w14:paraId="7798202B" w14:textId="2FDC9364" w:rsidR="0015187A" w:rsidRPr="005504FB" w:rsidRDefault="0015187A" w:rsidP="00083A10">
            <w:pPr>
              <w:rPr>
                <w:b/>
                <w:bCs/>
              </w:rPr>
            </w:pPr>
            <w:r w:rsidRPr="005504FB">
              <w:rPr>
                <w:b/>
                <w:bCs/>
              </w:rPr>
              <w:t>Opening prayer</w:t>
            </w:r>
            <w:r>
              <w:rPr>
                <w:b/>
                <w:bCs/>
              </w:rPr>
              <w:t>,</w:t>
            </w:r>
            <w:r w:rsidRPr="005504FB">
              <w:rPr>
                <w:b/>
                <w:bCs/>
              </w:rPr>
              <w:t xml:space="preserve"> scripture reading</w:t>
            </w:r>
            <w:r w:rsidR="00770FA1">
              <w:rPr>
                <w:b/>
                <w:bCs/>
              </w:rPr>
              <w:t>,</w:t>
            </w:r>
            <w:r>
              <w:rPr>
                <w:b/>
                <w:bCs/>
              </w:rPr>
              <w:t xml:space="preserve"> prelude</w:t>
            </w:r>
            <w:r w:rsidR="00770FA1">
              <w:rPr>
                <w:b/>
                <w:bCs/>
              </w:rPr>
              <w:t xml:space="preserve"> &amp; feedback</w:t>
            </w:r>
          </w:p>
        </w:tc>
      </w:tr>
      <w:tr w:rsidR="0015187A" w14:paraId="672B361E" w14:textId="77777777" w:rsidTr="006406E8">
        <w:trPr>
          <w:cantSplit/>
        </w:trPr>
        <w:tc>
          <w:tcPr>
            <w:tcW w:w="1165" w:type="dxa"/>
            <w:shd w:val="clear" w:color="auto" w:fill="auto"/>
          </w:tcPr>
          <w:p w14:paraId="6925080E" w14:textId="0F2D85AF" w:rsidR="0015187A" w:rsidRDefault="0015187A" w:rsidP="00083A10">
            <w:pPr>
              <w:jc w:val="center"/>
            </w:pPr>
          </w:p>
        </w:tc>
        <w:tc>
          <w:tcPr>
            <w:tcW w:w="1005" w:type="dxa"/>
            <w:shd w:val="clear" w:color="auto" w:fill="auto"/>
          </w:tcPr>
          <w:p w14:paraId="4CB2FD9E" w14:textId="0DC87658" w:rsidR="0015187A" w:rsidRDefault="00770FA1" w:rsidP="00083A10">
            <w:pPr>
              <w:jc w:val="center"/>
            </w:pPr>
            <w:r>
              <w:t>5</w:t>
            </w:r>
          </w:p>
        </w:tc>
        <w:tc>
          <w:tcPr>
            <w:tcW w:w="7275" w:type="dxa"/>
            <w:shd w:val="clear" w:color="auto" w:fill="auto"/>
          </w:tcPr>
          <w:p w14:paraId="09B86BE5" w14:textId="77777777" w:rsidR="0015187A" w:rsidRDefault="0015187A" w:rsidP="00083A10">
            <w:pPr>
              <w:pStyle w:val="ListParagraph"/>
              <w:numPr>
                <w:ilvl w:val="0"/>
                <w:numId w:val="2"/>
              </w:numPr>
              <w:ind w:left="335" w:hanging="245"/>
            </w:pPr>
            <w:r>
              <w:t>Welcome</w:t>
            </w:r>
          </w:p>
          <w:p w14:paraId="687D36D3" w14:textId="77777777" w:rsidR="003E4FD3" w:rsidRDefault="003E4FD3" w:rsidP="003E4FD3">
            <w:pPr>
              <w:pStyle w:val="ListParagraph"/>
              <w:numPr>
                <w:ilvl w:val="0"/>
                <w:numId w:val="2"/>
              </w:numPr>
              <w:ind w:left="335" w:hanging="245"/>
            </w:pPr>
            <w:r>
              <w:t>Opening prayer</w:t>
            </w:r>
          </w:p>
          <w:p w14:paraId="030FED56" w14:textId="77777777" w:rsidR="0015187A" w:rsidRDefault="0015187A" w:rsidP="00083A10">
            <w:pPr>
              <w:pStyle w:val="ListParagraph"/>
              <w:numPr>
                <w:ilvl w:val="0"/>
                <w:numId w:val="2"/>
              </w:numPr>
              <w:ind w:left="335" w:hanging="245"/>
            </w:pPr>
            <w:r>
              <w:t>Scripture reading</w:t>
            </w:r>
          </w:p>
          <w:p w14:paraId="3D73E909" w14:textId="77777777" w:rsidR="0015187A" w:rsidRDefault="0015187A" w:rsidP="00083A10">
            <w:pPr>
              <w:pStyle w:val="ListParagraph"/>
              <w:numPr>
                <w:ilvl w:val="0"/>
                <w:numId w:val="2"/>
              </w:numPr>
              <w:ind w:left="335" w:hanging="245"/>
            </w:pPr>
            <w:r>
              <w:t>Prelude:</w:t>
            </w:r>
          </w:p>
          <w:p w14:paraId="22BFC71A" w14:textId="4CEDD1E2" w:rsidR="0015187A" w:rsidRDefault="0015187A" w:rsidP="00083A10">
            <w:pPr>
              <w:pStyle w:val="ListParagraph"/>
              <w:keepNext/>
              <w:numPr>
                <w:ilvl w:val="1"/>
                <w:numId w:val="1"/>
              </w:numPr>
              <w:ind w:left="605" w:hanging="270"/>
            </w:pPr>
            <w:r>
              <w:t>Today’s topics: 1) the third and fourth learning sessions (learning to companion), 2) ongoing prayer meetings, and 3) the follow-on retreat</w:t>
            </w:r>
          </w:p>
          <w:p w14:paraId="245E3AFF" w14:textId="77777777" w:rsidR="0015187A" w:rsidRDefault="0015187A" w:rsidP="00083A10">
            <w:pPr>
              <w:pStyle w:val="ListParagraph"/>
              <w:keepNext/>
              <w:numPr>
                <w:ilvl w:val="1"/>
                <w:numId w:val="1"/>
              </w:numPr>
              <w:ind w:left="605" w:hanging="270"/>
            </w:pPr>
            <w:r w:rsidRPr="00ED6845">
              <w:rPr>
                <w:u w:val="single"/>
              </w:rPr>
              <w:t>We do not have enough time</w:t>
            </w:r>
            <w:r>
              <w:t xml:space="preserve"> in these training sessions to discuss everything, so please take the time to read everything.</w:t>
            </w:r>
          </w:p>
          <w:p w14:paraId="38CB1EE8" w14:textId="77777777" w:rsidR="00770FA1" w:rsidRDefault="00770FA1" w:rsidP="00083A10">
            <w:pPr>
              <w:pStyle w:val="ListParagraph"/>
              <w:keepNext/>
              <w:numPr>
                <w:ilvl w:val="1"/>
                <w:numId w:val="1"/>
              </w:numPr>
              <w:ind w:left="605" w:hanging="270"/>
            </w:pPr>
            <w:r w:rsidRPr="001017F4">
              <w:rPr>
                <w:i/>
                <w:iCs/>
              </w:rPr>
              <w:t>If not previously provided or if they forgot to bring theirs</w:t>
            </w:r>
            <w:r>
              <w:t>, Hand out folders of materials as necessary</w:t>
            </w:r>
          </w:p>
          <w:p w14:paraId="417601AE" w14:textId="772BE3C7" w:rsidR="00770FA1" w:rsidRDefault="00770FA1" w:rsidP="00083A10">
            <w:pPr>
              <w:pStyle w:val="ListParagraph"/>
              <w:keepNext/>
              <w:numPr>
                <w:ilvl w:val="1"/>
                <w:numId w:val="1"/>
              </w:numPr>
              <w:ind w:left="605" w:hanging="270"/>
            </w:pPr>
            <w:r>
              <w:t xml:space="preserve">Ask for discussion, </w:t>
            </w:r>
            <w:proofErr w:type="gramStart"/>
            <w:r>
              <w:t>contributions</w:t>
            </w:r>
            <w:proofErr w:type="gramEnd"/>
            <w:r>
              <w:t xml:space="preserve"> and questions throughout.  Ask for feedback, including after putting this into practice.</w:t>
            </w:r>
          </w:p>
        </w:tc>
      </w:tr>
      <w:tr w:rsidR="0015187A" w14:paraId="627A1607" w14:textId="77777777" w:rsidTr="006406E8">
        <w:trPr>
          <w:cantSplit/>
        </w:trPr>
        <w:tc>
          <w:tcPr>
            <w:tcW w:w="1165" w:type="dxa"/>
            <w:shd w:val="clear" w:color="auto" w:fill="auto"/>
          </w:tcPr>
          <w:p w14:paraId="7FC808CB" w14:textId="77777777" w:rsidR="0015187A" w:rsidRDefault="0015187A" w:rsidP="00083A10">
            <w:pPr>
              <w:jc w:val="center"/>
            </w:pPr>
          </w:p>
        </w:tc>
        <w:tc>
          <w:tcPr>
            <w:tcW w:w="1005" w:type="dxa"/>
            <w:shd w:val="clear" w:color="auto" w:fill="auto"/>
          </w:tcPr>
          <w:p w14:paraId="3806432A" w14:textId="1D42DEA9" w:rsidR="0015187A" w:rsidRDefault="0041666F" w:rsidP="00083A10">
            <w:pPr>
              <w:jc w:val="center"/>
            </w:pPr>
            <w:r>
              <w:t>5</w:t>
            </w:r>
          </w:p>
        </w:tc>
        <w:tc>
          <w:tcPr>
            <w:tcW w:w="7275" w:type="dxa"/>
            <w:shd w:val="clear" w:color="auto" w:fill="auto"/>
          </w:tcPr>
          <w:p w14:paraId="2F6DC811" w14:textId="77777777" w:rsidR="0015187A" w:rsidRDefault="00770FA1" w:rsidP="00083A10">
            <w:pPr>
              <w:pStyle w:val="ListParagraph"/>
              <w:numPr>
                <w:ilvl w:val="0"/>
                <w:numId w:val="2"/>
              </w:numPr>
              <w:ind w:left="335" w:hanging="245"/>
            </w:pPr>
            <w:r>
              <w:t>Feedback</w:t>
            </w:r>
          </w:p>
          <w:p w14:paraId="634B7FFE" w14:textId="5E298AA5" w:rsidR="00770FA1" w:rsidRDefault="00770FA1" w:rsidP="00770FA1">
            <w:pPr>
              <w:pStyle w:val="ListParagraph"/>
              <w:keepNext/>
              <w:numPr>
                <w:ilvl w:val="1"/>
                <w:numId w:val="1"/>
              </w:numPr>
              <w:ind w:left="605" w:hanging="270"/>
            </w:pPr>
            <w:r>
              <w:rPr>
                <w:i/>
                <w:iCs/>
              </w:rPr>
              <w:t>If this training session is held after a first learning session:</w:t>
            </w:r>
            <w:r>
              <w:t xml:space="preserve"> Ask for feedback </w:t>
            </w:r>
            <w:r w:rsidR="00723B6C">
              <w:t xml:space="preserve">and discussion </w:t>
            </w:r>
            <w:proofErr w:type="gramStart"/>
            <w:r w:rsidR="0041666F">
              <w:t>as a result of</w:t>
            </w:r>
            <w:proofErr w:type="gramEnd"/>
            <w:r w:rsidR="0041666F">
              <w:t xml:space="preserve"> the first learning session </w:t>
            </w:r>
            <w:r>
              <w:t>that might improve the learning program or our training.</w:t>
            </w:r>
          </w:p>
        </w:tc>
      </w:tr>
      <w:tr w:rsidR="0015187A" w14:paraId="44DE7753" w14:textId="77777777" w:rsidTr="006406E8">
        <w:trPr>
          <w:cantSplit/>
        </w:trPr>
        <w:tc>
          <w:tcPr>
            <w:tcW w:w="1165" w:type="dxa"/>
            <w:shd w:val="clear" w:color="auto" w:fill="FFCCCC"/>
          </w:tcPr>
          <w:p w14:paraId="029C744A" w14:textId="210D13B8" w:rsidR="0015187A" w:rsidRPr="0061372A" w:rsidRDefault="0015187A" w:rsidP="00083A10">
            <w:pPr>
              <w:keepNext/>
              <w:jc w:val="center"/>
              <w:rPr>
                <w:b/>
                <w:bCs/>
              </w:rPr>
            </w:pPr>
          </w:p>
        </w:tc>
        <w:tc>
          <w:tcPr>
            <w:tcW w:w="1005" w:type="dxa"/>
            <w:shd w:val="clear" w:color="auto" w:fill="FFCCCC"/>
          </w:tcPr>
          <w:p w14:paraId="4725DFD3" w14:textId="3D5D85C7" w:rsidR="0015187A" w:rsidRPr="002517C2" w:rsidRDefault="002D389F" w:rsidP="00083A10">
            <w:pPr>
              <w:keepNext/>
              <w:jc w:val="center"/>
              <w:rPr>
                <w:b/>
                <w:bCs/>
              </w:rPr>
            </w:pPr>
            <w:r>
              <w:rPr>
                <w:b/>
                <w:bCs/>
              </w:rPr>
              <w:t>9</w:t>
            </w:r>
            <w:r w:rsidR="0041666F">
              <w:rPr>
                <w:b/>
                <w:bCs/>
              </w:rPr>
              <w:t>0</w:t>
            </w:r>
          </w:p>
        </w:tc>
        <w:tc>
          <w:tcPr>
            <w:tcW w:w="7275" w:type="dxa"/>
            <w:shd w:val="clear" w:color="auto" w:fill="FFCCCC"/>
          </w:tcPr>
          <w:p w14:paraId="13086A30" w14:textId="7897638A" w:rsidR="0015187A" w:rsidRDefault="0015187A" w:rsidP="00083A10">
            <w:pPr>
              <w:keepNext/>
            </w:pPr>
            <w:r w:rsidRPr="00D62A49">
              <w:rPr>
                <w:b/>
                <w:bCs/>
              </w:rPr>
              <w:t xml:space="preserve">The </w:t>
            </w:r>
            <w:r w:rsidR="004B3A71">
              <w:rPr>
                <w:b/>
                <w:bCs/>
              </w:rPr>
              <w:t>third and fourth</w:t>
            </w:r>
            <w:r w:rsidRPr="00D62A49">
              <w:rPr>
                <w:b/>
                <w:bCs/>
              </w:rPr>
              <w:t xml:space="preserve"> learning sessions</w:t>
            </w:r>
            <w:r>
              <w:t xml:space="preserve"> (hand out and refer to “Guidelines for the </w:t>
            </w:r>
            <w:r w:rsidR="004B3A71">
              <w:t>Third and Fourth</w:t>
            </w:r>
            <w:r>
              <w:t xml:space="preserve"> Learning Sessions”)</w:t>
            </w:r>
          </w:p>
        </w:tc>
      </w:tr>
      <w:tr w:rsidR="0015187A" w14:paraId="4326B78C" w14:textId="77777777" w:rsidTr="006406E8">
        <w:trPr>
          <w:cantSplit/>
        </w:trPr>
        <w:tc>
          <w:tcPr>
            <w:tcW w:w="1165" w:type="dxa"/>
            <w:shd w:val="clear" w:color="auto" w:fill="auto"/>
          </w:tcPr>
          <w:p w14:paraId="2594745C" w14:textId="77777777" w:rsidR="0015187A" w:rsidRDefault="0015187A" w:rsidP="00083A10">
            <w:pPr>
              <w:jc w:val="center"/>
            </w:pPr>
          </w:p>
        </w:tc>
        <w:tc>
          <w:tcPr>
            <w:tcW w:w="1005" w:type="dxa"/>
            <w:shd w:val="clear" w:color="auto" w:fill="auto"/>
          </w:tcPr>
          <w:p w14:paraId="4B40B2A8" w14:textId="07D0D74C" w:rsidR="0015187A" w:rsidRDefault="00EA3BEE" w:rsidP="00083A10">
            <w:pPr>
              <w:jc w:val="center"/>
            </w:pPr>
            <w:r>
              <w:t>1</w:t>
            </w:r>
          </w:p>
        </w:tc>
        <w:tc>
          <w:tcPr>
            <w:tcW w:w="7275" w:type="dxa"/>
            <w:shd w:val="clear" w:color="auto" w:fill="auto"/>
          </w:tcPr>
          <w:p w14:paraId="251EE645" w14:textId="44B743B4" w:rsidR="00890F5D" w:rsidRDefault="00890F5D" w:rsidP="00855FDD">
            <w:pPr>
              <w:keepNext/>
              <w:ind w:left="86"/>
            </w:pPr>
            <w:r>
              <w:t>Discuss:</w:t>
            </w:r>
          </w:p>
          <w:p w14:paraId="3F54C958" w14:textId="17E77276" w:rsidR="00D866FB" w:rsidRDefault="00D866FB" w:rsidP="00D866FB">
            <w:pPr>
              <w:pStyle w:val="ListParagraph"/>
              <w:keepNext/>
              <w:numPr>
                <w:ilvl w:val="0"/>
                <w:numId w:val="2"/>
              </w:numPr>
              <w:ind w:left="331" w:hanging="245"/>
            </w:pPr>
            <w:r>
              <w:t>Format of the 3</w:t>
            </w:r>
            <w:r w:rsidRPr="00D866FB">
              <w:rPr>
                <w:vertAlign w:val="superscript"/>
              </w:rPr>
              <w:t>rd</w:t>
            </w:r>
            <w:r>
              <w:t xml:space="preserve"> &amp; 4</w:t>
            </w:r>
            <w:r w:rsidRPr="00D866FB">
              <w:rPr>
                <w:vertAlign w:val="superscript"/>
              </w:rPr>
              <w:t>th</w:t>
            </w:r>
            <w:r>
              <w:t xml:space="preserve"> </w:t>
            </w:r>
            <w:r w:rsidR="004B3A71">
              <w:t>learning sessions</w:t>
            </w:r>
          </w:p>
          <w:p w14:paraId="7B9752B4" w14:textId="77777777" w:rsidR="0015187A" w:rsidRDefault="00D866FB" w:rsidP="00D866FB">
            <w:pPr>
              <w:pStyle w:val="ListParagraph"/>
              <w:keepNext/>
              <w:numPr>
                <w:ilvl w:val="1"/>
                <w:numId w:val="1"/>
              </w:numPr>
              <w:ind w:left="605" w:hanging="270"/>
            </w:pPr>
            <w:r>
              <w:t>C</w:t>
            </w:r>
            <w:r w:rsidR="004B3A71">
              <w:t>an be included within an ongoing Companioned Prayer ministry meeting, or separate from it.</w:t>
            </w:r>
          </w:p>
          <w:p w14:paraId="0C12AA94" w14:textId="192CB026" w:rsidR="00D866FB" w:rsidRDefault="00D866FB" w:rsidP="00D866FB">
            <w:pPr>
              <w:pStyle w:val="ListParagraph"/>
              <w:keepNext/>
              <w:numPr>
                <w:ilvl w:val="1"/>
                <w:numId w:val="1"/>
              </w:numPr>
              <w:ind w:left="605" w:hanging="270"/>
            </w:pPr>
            <w:r>
              <w:t>The sessions follow the same format as an ongoing Companioned Prayer ministry meeting, except when separating into pairs for companioning.</w:t>
            </w:r>
          </w:p>
        </w:tc>
      </w:tr>
      <w:tr w:rsidR="0015187A" w14:paraId="3E67710D" w14:textId="77777777" w:rsidTr="006406E8">
        <w:trPr>
          <w:cantSplit/>
        </w:trPr>
        <w:tc>
          <w:tcPr>
            <w:tcW w:w="1165" w:type="dxa"/>
            <w:shd w:val="clear" w:color="auto" w:fill="auto"/>
          </w:tcPr>
          <w:p w14:paraId="3F5C5026" w14:textId="77777777" w:rsidR="0015187A" w:rsidRDefault="0015187A" w:rsidP="00083A10">
            <w:pPr>
              <w:jc w:val="center"/>
            </w:pPr>
          </w:p>
        </w:tc>
        <w:tc>
          <w:tcPr>
            <w:tcW w:w="1005" w:type="dxa"/>
            <w:shd w:val="clear" w:color="auto" w:fill="auto"/>
          </w:tcPr>
          <w:p w14:paraId="537B96EC" w14:textId="590D5ACC" w:rsidR="0015187A" w:rsidRDefault="00EA3BEE" w:rsidP="00083A10">
            <w:pPr>
              <w:jc w:val="center"/>
            </w:pPr>
            <w:r>
              <w:t>4</w:t>
            </w:r>
          </w:p>
        </w:tc>
        <w:tc>
          <w:tcPr>
            <w:tcW w:w="7275" w:type="dxa"/>
            <w:shd w:val="clear" w:color="auto" w:fill="auto"/>
          </w:tcPr>
          <w:p w14:paraId="1C686B92" w14:textId="5E2FE7B4" w:rsidR="00890F5D" w:rsidRDefault="00890F5D" w:rsidP="00890F5D">
            <w:pPr>
              <w:keepNext/>
              <w:ind w:left="86"/>
            </w:pPr>
            <w:r>
              <w:t>Discuss:</w:t>
            </w:r>
          </w:p>
          <w:p w14:paraId="546C1CB4" w14:textId="45AD176C" w:rsidR="0015187A" w:rsidRDefault="00F30631" w:rsidP="00F30631">
            <w:pPr>
              <w:pStyle w:val="ListParagraph"/>
              <w:keepNext/>
              <w:numPr>
                <w:ilvl w:val="0"/>
                <w:numId w:val="2"/>
              </w:numPr>
              <w:ind w:left="331" w:hanging="245"/>
            </w:pPr>
            <w:r w:rsidRPr="00F30631">
              <w:t>When</w:t>
            </w:r>
            <w:r>
              <w:t xml:space="preserve"> separated</w:t>
            </w:r>
            <w:r w:rsidRPr="00F30631">
              <w:t xml:space="preserve"> in</w:t>
            </w:r>
            <w:r>
              <w:t>to</w:t>
            </w:r>
            <w:r w:rsidRPr="00F30631">
              <w:t xml:space="preserve"> </w:t>
            </w:r>
            <w:r>
              <w:t>a</w:t>
            </w:r>
            <w:r w:rsidRPr="00F30631">
              <w:t xml:space="preserve"> small group</w:t>
            </w:r>
            <w:r w:rsidR="00FE63C9">
              <w:t>, discuss the following</w:t>
            </w:r>
            <w:r w:rsidRPr="00F30631">
              <w:t>:</w:t>
            </w:r>
            <w:r w:rsidR="0015187A" w:rsidRPr="00F30631">
              <w:t xml:space="preserve"> </w:t>
            </w:r>
          </w:p>
          <w:p w14:paraId="189FF44C" w14:textId="5F11B23F" w:rsidR="00F30631" w:rsidRPr="005F011A" w:rsidRDefault="00F30631" w:rsidP="00F30631">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Ask for questions from previous sessions or experiences (due to time constraints, try to keep these discussions brief)</w:t>
            </w:r>
          </w:p>
          <w:p w14:paraId="5A48BD2A" w14:textId="74750BFC" w:rsidR="00F30631" w:rsidRPr="005F011A" w:rsidRDefault="00F30631" w:rsidP="00F30631">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Invite them to try being a companion.  Emphasize its simplicity (just read from a sheet)</w:t>
            </w:r>
            <w:r w:rsidR="00FE63C9" w:rsidRPr="005F011A">
              <w:rPr>
                <w:rFonts w:ascii="Calibri Light" w:hAnsi="Calibri Light" w:cs="Calibri Light"/>
              </w:rPr>
              <w:t xml:space="preserve">.  Today is just practice </w:t>
            </w:r>
            <w:proofErr w:type="gramStart"/>
            <w:r w:rsidR="00FE63C9" w:rsidRPr="005F011A">
              <w:rPr>
                <w:rFonts w:ascii="Calibri Light" w:hAnsi="Calibri Light" w:cs="Calibri Light"/>
              </w:rPr>
              <w:t>to see</w:t>
            </w:r>
            <w:proofErr w:type="gramEnd"/>
            <w:r w:rsidR="00FE63C9" w:rsidRPr="005F011A">
              <w:rPr>
                <w:rFonts w:ascii="Calibri Light" w:hAnsi="Calibri Light" w:cs="Calibri Light"/>
              </w:rPr>
              <w:t xml:space="preserve"> what it is like.</w:t>
            </w:r>
          </w:p>
          <w:p w14:paraId="12C7E8DF" w14:textId="4B31F92F" w:rsidR="00F30631" w:rsidRPr="005F011A" w:rsidRDefault="00FE63C9" w:rsidP="00F30631">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 xml:space="preserve">When separated, </w:t>
            </w:r>
            <w:r w:rsidRPr="005F011A">
              <w:rPr>
                <w:rFonts w:ascii="Calibri Light" w:hAnsi="Calibri Light" w:cs="Calibri Light"/>
                <w:u w:val="single"/>
              </w:rPr>
              <w:t>read out loud</w:t>
            </w:r>
            <w:r w:rsidRPr="005F011A">
              <w:rPr>
                <w:rFonts w:ascii="Calibri Light" w:hAnsi="Calibri Light" w:cs="Calibri Light"/>
              </w:rPr>
              <w:t xml:space="preserve"> the “Guidelines for the Companion,” answer any questions, be encoring and supportive, and invite them to companion each other.  (Doing this in a small group will facilitate more personal questions and trust.)</w:t>
            </w:r>
            <w:r w:rsidR="00BD0029" w:rsidRPr="005F011A">
              <w:rPr>
                <w:rFonts w:ascii="Calibri Light" w:hAnsi="Calibri Light" w:cs="Calibri Light"/>
              </w:rPr>
              <w:t xml:space="preserve">  [Get these guidelines out and review them as a group in this training session.]</w:t>
            </w:r>
          </w:p>
          <w:p w14:paraId="59918350" w14:textId="5487EA53" w:rsidR="00FE63C9" w:rsidRDefault="00FE63C9" w:rsidP="00E00015">
            <w:pPr>
              <w:pStyle w:val="ListParagraph"/>
              <w:keepNext/>
              <w:numPr>
                <w:ilvl w:val="1"/>
                <w:numId w:val="1"/>
              </w:numPr>
              <w:ind w:left="605" w:hanging="270"/>
            </w:pPr>
            <w:r w:rsidRPr="005F011A">
              <w:rPr>
                <w:rFonts w:ascii="Calibri Light" w:hAnsi="Calibri Light" w:cs="Calibri Light"/>
              </w:rPr>
              <w:t xml:space="preserve">Explain that this is a learning session and they don’t have to get it right, and that you will be next to them to </w:t>
            </w:r>
            <w:proofErr w:type="gramStart"/>
            <w:r w:rsidRPr="005F011A">
              <w:rPr>
                <w:rFonts w:ascii="Calibri Light" w:hAnsi="Calibri Light" w:cs="Calibri Light"/>
              </w:rPr>
              <w:t>provide assistance</w:t>
            </w:r>
            <w:proofErr w:type="gramEnd"/>
            <w:r w:rsidRPr="005F011A">
              <w:rPr>
                <w:rFonts w:ascii="Calibri Light" w:hAnsi="Calibri Light" w:cs="Calibri Light"/>
              </w:rPr>
              <w:t xml:space="preserve"> if they wish it.</w:t>
            </w:r>
          </w:p>
        </w:tc>
      </w:tr>
      <w:tr w:rsidR="00E00015" w14:paraId="4920913F" w14:textId="77777777" w:rsidTr="006406E8">
        <w:trPr>
          <w:cantSplit/>
        </w:trPr>
        <w:tc>
          <w:tcPr>
            <w:tcW w:w="1165" w:type="dxa"/>
            <w:shd w:val="clear" w:color="auto" w:fill="auto"/>
          </w:tcPr>
          <w:p w14:paraId="5681C626" w14:textId="77777777" w:rsidR="00E00015" w:rsidRDefault="00E00015" w:rsidP="00083A10">
            <w:pPr>
              <w:jc w:val="center"/>
            </w:pPr>
          </w:p>
        </w:tc>
        <w:tc>
          <w:tcPr>
            <w:tcW w:w="1005" w:type="dxa"/>
            <w:shd w:val="clear" w:color="auto" w:fill="auto"/>
          </w:tcPr>
          <w:p w14:paraId="4B9B8987" w14:textId="5AEBCC3F" w:rsidR="00E00015" w:rsidRDefault="00EA3BEE" w:rsidP="00083A10">
            <w:pPr>
              <w:jc w:val="center"/>
            </w:pPr>
            <w:r>
              <w:t>10</w:t>
            </w:r>
          </w:p>
        </w:tc>
        <w:tc>
          <w:tcPr>
            <w:tcW w:w="7275" w:type="dxa"/>
            <w:shd w:val="clear" w:color="auto" w:fill="auto"/>
          </w:tcPr>
          <w:p w14:paraId="0D31A1A9" w14:textId="2D971971" w:rsidR="00890F5D" w:rsidRDefault="00890F5D" w:rsidP="00890F5D">
            <w:pPr>
              <w:keepNext/>
              <w:ind w:left="86"/>
            </w:pPr>
            <w:r>
              <w:t>Discuss:</w:t>
            </w:r>
          </w:p>
          <w:p w14:paraId="06E1E8CC" w14:textId="6ED8C605" w:rsidR="00E00015" w:rsidRDefault="00E00015" w:rsidP="00F30631">
            <w:pPr>
              <w:pStyle w:val="ListParagraph"/>
              <w:keepNext/>
              <w:numPr>
                <w:ilvl w:val="0"/>
                <w:numId w:val="2"/>
              </w:numPr>
              <w:ind w:left="331" w:hanging="245"/>
            </w:pPr>
            <w:r>
              <w:t>In the small group, when it is time for companioning, ask each person to companion the other:</w:t>
            </w:r>
          </w:p>
          <w:p w14:paraId="6D24D269" w14:textId="135736DB" w:rsidR="008D21E6" w:rsidRDefault="008D21E6" w:rsidP="00E00015">
            <w:pPr>
              <w:pStyle w:val="ListParagraph"/>
              <w:keepNext/>
              <w:numPr>
                <w:ilvl w:val="1"/>
                <w:numId w:val="1"/>
              </w:numPr>
              <w:ind w:left="605" w:hanging="270"/>
            </w:pPr>
            <w:r>
              <w:t>When there are two people who are willing to try companioning, the experienced companion typically does not companion anyone nor is companioned.  The experienced companion just sits with them and provides support as needed during their prayers.</w:t>
            </w:r>
          </w:p>
          <w:p w14:paraId="0201DE30" w14:textId="2524DA20" w:rsidR="008D21E6" w:rsidRPr="005F011A" w:rsidRDefault="00E00015" w:rsidP="00E00015">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 xml:space="preserve">Immediately after each prayer experience, </w:t>
            </w:r>
            <w:r w:rsidR="008D21E6" w:rsidRPr="005F011A">
              <w:rPr>
                <w:rFonts w:ascii="Calibri Light" w:hAnsi="Calibri Light" w:cs="Calibri Light"/>
              </w:rPr>
              <w:t>invite the companion to say a blessing if they haven’t spontaneously done so.</w:t>
            </w:r>
          </w:p>
          <w:p w14:paraId="7B1281F1" w14:textId="38E103D2" w:rsidR="00E00015" w:rsidRPr="005F011A" w:rsidRDefault="008D21E6" w:rsidP="00E00015">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 xml:space="preserve">After the blessing, </w:t>
            </w:r>
            <w:r w:rsidR="00E00015" w:rsidRPr="005F011A">
              <w:rPr>
                <w:rFonts w:ascii="Calibri Light" w:hAnsi="Calibri Light" w:cs="Calibri Light"/>
              </w:rPr>
              <w:t>ask the person who just prayed if there is anything that they could tell the new companion that might help the new companion be a better companion.  (Typically, such feedback can be to go more slowly, to have a softer voice, etcetera.  This feedback is often positive as well.)</w:t>
            </w:r>
          </w:p>
          <w:p w14:paraId="30C48312" w14:textId="77777777" w:rsidR="00E00015" w:rsidRPr="005F011A" w:rsidRDefault="00E00015" w:rsidP="00E00015">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Next ask the person who was in the companioning role, what it was like being the companion, and then if there was anything that the person who was praying could have done differently that would help them in their companioning role.</w:t>
            </w:r>
          </w:p>
          <w:p w14:paraId="31EB73DC" w14:textId="77777777" w:rsidR="00E00015" w:rsidRPr="005F011A" w:rsidRDefault="00E00015" w:rsidP="00E00015">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 xml:space="preserve">Do </w:t>
            </w:r>
            <w:r w:rsidRPr="005F011A">
              <w:rPr>
                <w:rFonts w:ascii="Calibri Light" w:hAnsi="Calibri Light" w:cs="Calibri Light"/>
                <w:u w:val="single"/>
              </w:rPr>
              <w:t>not</w:t>
            </w:r>
            <w:r w:rsidRPr="005F011A">
              <w:rPr>
                <w:rFonts w:ascii="Calibri Light" w:hAnsi="Calibri Light" w:cs="Calibri Light"/>
              </w:rPr>
              <w:t xml:space="preserve"> engage in the type of reflective discernment that occurred in the first two learning sessions (and do not allow the companions to do that.)  Also, in the small group, do not encourage them to share their prayer experiences, but do encourage them to write in their prayer journals.  Wait until everyone rejoins the larger group for sharing of prayer experiences.</w:t>
            </w:r>
          </w:p>
          <w:p w14:paraId="27CC64AB" w14:textId="77777777" w:rsidR="00E00015" w:rsidRPr="005F011A" w:rsidRDefault="00703181" w:rsidP="00703181">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When finished, r</w:t>
            </w:r>
            <w:r w:rsidR="00E00015" w:rsidRPr="005F011A">
              <w:rPr>
                <w:rFonts w:ascii="Calibri Light" w:hAnsi="Calibri Light" w:cs="Calibri Light"/>
              </w:rPr>
              <w:t xml:space="preserve">ejoin the larger </w:t>
            </w:r>
            <w:r w:rsidRPr="005F011A">
              <w:rPr>
                <w:rFonts w:ascii="Calibri Light" w:hAnsi="Calibri Light" w:cs="Calibri Light"/>
              </w:rPr>
              <w:t>group,</w:t>
            </w:r>
            <w:r w:rsidR="00E00015" w:rsidRPr="005F011A">
              <w:rPr>
                <w:rFonts w:ascii="Calibri Light" w:hAnsi="Calibri Light" w:cs="Calibri Light"/>
              </w:rPr>
              <w:t xml:space="preserve"> and continue as in a regular Companioned Prayer ministry group</w:t>
            </w:r>
            <w:r w:rsidRPr="005F011A">
              <w:rPr>
                <w:rFonts w:ascii="Calibri Light" w:hAnsi="Calibri Light" w:cs="Calibri Light"/>
              </w:rPr>
              <w:t xml:space="preserve"> meeting.</w:t>
            </w:r>
          </w:p>
          <w:p w14:paraId="706CF436" w14:textId="77777777" w:rsidR="00703181" w:rsidRDefault="00703181" w:rsidP="00703181">
            <w:pPr>
              <w:pStyle w:val="ListParagraph"/>
              <w:keepNext/>
              <w:numPr>
                <w:ilvl w:val="0"/>
                <w:numId w:val="2"/>
              </w:numPr>
              <w:ind w:left="331" w:hanging="245"/>
            </w:pPr>
            <w:r>
              <w:t>Discuss how to companion when there is only one or when there are three learners per experienced companion, or when not everyone feels ready to try companioning another person.</w:t>
            </w:r>
          </w:p>
          <w:p w14:paraId="28F7E533" w14:textId="1F46DEBA" w:rsidR="00234F3F" w:rsidRPr="00F30631" w:rsidRDefault="00234F3F" w:rsidP="00234F3F">
            <w:pPr>
              <w:pStyle w:val="ListParagraph"/>
              <w:keepNext/>
              <w:numPr>
                <w:ilvl w:val="1"/>
                <w:numId w:val="1"/>
              </w:numPr>
              <w:ind w:left="605" w:hanging="270"/>
            </w:pPr>
            <w:r w:rsidRPr="00234F3F">
              <w:rPr>
                <w:rFonts w:ascii="Calibri Light" w:hAnsi="Calibri Light" w:cs="Calibri Light"/>
              </w:rPr>
              <w:t>When there is</w:t>
            </w:r>
            <w:r w:rsidRPr="00C7262B">
              <w:rPr>
                <w:rFonts w:ascii="Calibri Light" w:hAnsi="Calibri Light" w:cs="Calibri Light"/>
              </w:rPr>
              <w:t xml:space="preserve"> only one person per experienced companion, companion her or him first before they companion you.</w:t>
            </w:r>
          </w:p>
        </w:tc>
      </w:tr>
      <w:tr w:rsidR="00EA3BEE" w14:paraId="0E8F25FF" w14:textId="77777777" w:rsidTr="006406E8">
        <w:trPr>
          <w:cantSplit/>
        </w:trPr>
        <w:tc>
          <w:tcPr>
            <w:tcW w:w="1165" w:type="dxa"/>
            <w:shd w:val="clear" w:color="auto" w:fill="auto"/>
          </w:tcPr>
          <w:p w14:paraId="4F055E60" w14:textId="606E42B2" w:rsidR="00EA3BEE" w:rsidRDefault="00EA3BEE" w:rsidP="00083A10">
            <w:pPr>
              <w:jc w:val="center"/>
            </w:pPr>
          </w:p>
        </w:tc>
        <w:tc>
          <w:tcPr>
            <w:tcW w:w="1005" w:type="dxa"/>
            <w:shd w:val="clear" w:color="auto" w:fill="auto"/>
          </w:tcPr>
          <w:p w14:paraId="1C0279B8" w14:textId="14E110C5" w:rsidR="00EA3BEE" w:rsidRDefault="00E2702D" w:rsidP="00083A10">
            <w:pPr>
              <w:jc w:val="center"/>
            </w:pPr>
            <w:r>
              <w:t>7</w:t>
            </w:r>
            <w:r w:rsidR="0041666F">
              <w:t>0</w:t>
            </w:r>
          </w:p>
        </w:tc>
        <w:tc>
          <w:tcPr>
            <w:tcW w:w="7275" w:type="dxa"/>
            <w:shd w:val="clear" w:color="auto" w:fill="auto"/>
          </w:tcPr>
          <w:p w14:paraId="5F04F9CD" w14:textId="40818F2D" w:rsidR="00890F5D" w:rsidRDefault="00890F5D" w:rsidP="00890F5D">
            <w:pPr>
              <w:keepNext/>
              <w:ind w:left="86"/>
            </w:pPr>
            <w:r>
              <w:t>Practice:</w:t>
            </w:r>
          </w:p>
          <w:p w14:paraId="41C6D03A" w14:textId="18B7D221" w:rsidR="00EA3BEE" w:rsidRDefault="00EA3BEE" w:rsidP="00F30631">
            <w:pPr>
              <w:pStyle w:val="ListParagraph"/>
              <w:keepNext/>
              <w:numPr>
                <w:ilvl w:val="0"/>
                <w:numId w:val="2"/>
              </w:numPr>
              <w:ind w:left="331" w:hanging="245"/>
            </w:pPr>
            <w:r>
              <w:t xml:space="preserve">Break into small groups of three and practice the above with each person having the role of the experienced companion while the other two people </w:t>
            </w:r>
            <w:r w:rsidR="00401370">
              <w:t>companion each other</w:t>
            </w:r>
            <w:r w:rsidR="00E2702D">
              <w:t>, as follows:</w:t>
            </w:r>
          </w:p>
          <w:p w14:paraId="58EFBE46" w14:textId="6656A746" w:rsidR="00E2702D" w:rsidRDefault="00E2702D" w:rsidP="00E2702D">
            <w:pPr>
              <w:pStyle w:val="ListParagraph"/>
              <w:keepNext/>
              <w:numPr>
                <w:ilvl w:val="1"/>
                <w:numId w:val="1"/>
              </w:numPr>
              <w:ind w:left="605" w:hanging="270"/>
            </w:pPr>
            <w:r>
              <w:t>A companions B, while C observes and provides support</w:t>
            </w:r>
          </w:p>
          <w:p w14:paraId="56A7790A" w14:textId="77777777" w:rsidR="00E2702D" w:rsidRDefault="00E2702D" w:rsidP="00E2702D">
            <w:pPr>
              <w:pStyle w:val="ListParagraph"/>
              <w:keepNext/>
              <w:numPr>
                <w:ilvl w:val="1"/>
                <w:numId w:val="1"/>
              </w:numPr>
              <w:ind w:left="605" w:hanging="270"/>
            </w:pPr>
            <w:r>
              <w:t>C companions A, while B observes and provides support</w:t>
            </w:r>
          </w:p>
          <w:p w14:paraId="14153566" w14:textId="77777777" w:rsidR="00E2702D" w:rsidRDefault="00E2702D" w:rsidP="00E2702D">
            <w:pPr>
              <w:pStyle w:val="ListParagraph"/>
              <w:keepNext/>
              <w:numPr>
                <w:ilvl w:val="1"/>
                <w:numId w:val="1"/>
              </w:numPr>
              <w:ind w:left="605" w:hanging="270"/>
            </w:pPr>
            <w:r>
              <w:t>B companions C, while A observes and provides support</w:t>
            </w:r>
          </w:p>
          <w:p w14:paraId="26045074" w14:textId="6B0499DA" w:rsidR="00855FDD" w:rsidRDefault="00855FDD" w:rsidP="00855FDD">
            <w:pPr>
              <w:pStyle w:val="ListParagraph"/>
              <w:keepNext/>
              <w:numPr>
                <w:ilvl w:val="0"/>
                <w:numId w:val="2"/>
              </w:numPr>
              <w:ind w:left="331" w:hanging="245"/>
            </w:pPr>
            <w:r>
              <w:t>Return to the larger group when finished.</w:t>
            </w:r>
          </w:p>
        </w:tc>
      </w:tr>
      <w:tr w:rsidR="00855FDD" w14:paraId="1C02B8D6" w14:textId="77777777" w:rsidTr="006406E8">
        <w:trPr>
          <w:cantSplit/>
        </w:trPr>
        <w:tc>
          <w:tcPr>
            <w:tcW w:w="1165" w:type="dxa"/>
            <w:shd w:val="clear" w:color="auto" w:fill="auto"/>
          </w:tcPr>
          <w:p w14:paraId="50583EEE" w14:textId="01018261" w:rsidR="00855FDD" w:rsidRDefault="00855FDD" w:rsidP="00083A10">
            <w:pPr>
              <w:jc w:val="center"/>
            </w:pPr>
          </w:p>
        </w:tc>
        <w:tc>
          <w:tcPr>
            <w:tcW w:w="1005" w:type="dxa"/>
            <w:shd w:val="clear" w:color="auto" w:fill="auto"/>
          </w:tcPr>
          <w:p w14:paraId="64730CB2" w14:textId="62BE89AE" w:rsidR="00855FDD" w:rsidRDefault="002D389F" w:rsidP="00083A10">
            <w:pPr>
              <w:jc w:val="center"/>
            </w:pPr>
            <w:r>
              <w:t>5</w:t>
            </w:r>
          </w:p>
        </w:tc>
        <w:tc>
          <w:tcPr>
            <w:tcW w:w="7275" w:type="dxa"/>
            <w:shd w:val="clear" w:color="auto" w:fill="auto"/>
          </w:tcPr>
          <w:p w14:paraId="30F29A4E" w14:textId="1E7FBC4F" w:rsidR="00855FDD" w:rsidRDefault="00855FDD" w:rsidP="00890F5D">
            <w:pPr>
              <w:keepNext/>
              <w:ind w:left="86"/>
            </w:pPr>
            <w:r>
              <w:t>Discuss:</w:t>
            </w:r>
          </w:p>
          <w:p w14:paraId="2CBAF982" w14:textId="45A50C91" w:rsidR="00855FDD" w:rsidRDefault="00855FDD" w:rsidP="00855FDD">
            <w:pPr>
              <w:pStyle w:val="ListParagraph"/>
              <w:keepNext/>
              <w:numPr>
                <w:ilvl w:val="0"/>
                <w:numId w:val="2"/>
              </w:numPr>
              <w:ind w:left="331" w:hanging="245"/>
            </w:pPr>
            <w:r>
              <w:t>How did that go?</w:t>
            </w:r>
          </w:p>
        </w:tc>
      </w:tr>
      <w:tr w:rsidR="004B3A71" w14:paraId="64917C71" w14:textId="77777777" w:rsidTr="006406E8">
        <w:trPr>
          <w:cantSplit/>
        </w:trPr>
        <w:tc>
          <w:tcPr>
            <w:tcW w:w="1165" w:type="dxa"/>
            <w:shd w:val="clear" w:color="auto" w:fill="DEEAF6" w:themeFill="accent5" w:themeFillTint="33"/>
          </w:tcPr>
          <w:p w14:paraId="2C029E96" w14:textId="31F3834E" w:rsidR="004B3A71" w:rsidRPr="005504FB" w:rsidRDefault="004B3A71" w:rsidP="00083A10">
            <w:pPr>
              <w:keepNext/>
              <w:jc w:val="center"/>
              <w:rPr>
                <w:b/>
                <w:bCs/>
              </w:rPr>
            </w:pPr>
          </w:p>
        </w:tc>
        <w:tc>
          <w:tcPr>
            <w:tcW w:w="1005" w:type="dxa"/>
            <w:shd w:val="clear" w:color="auto" w:fill="DEEAF6" w:themeFill="accent5" w:themeFillTint="33"/>
          </w:tcPr>
          <w:p w14:paraId="7B8AA067" w14:textId="03550B6C" w:rsidR="004B3A71" w:rsidRPr="005504FB" w:rsidRDefault="004B3A71" w:rsidP="00083A10">
            <w:pPr>
              <w:keepNext/>
              <w:jc w:val="center"/>
              <w:rPr>
                <w:b/>
                <w:bCs/>
              </w:rPr>
            </w:pPr>
            <w:r>
              <w:rPr>
                <w:b/>
                <w:bCs/>
              </w:rPr>
              <w:t>1</w:t>
            </w:r>
            <w:r w:rsidR="001470C0">
              <w:rPr>
                <w:b/>
                <w:bCs/>
              </w:rPr>
              <w:t>5</w:t>
            </w:r>
          </w:p>
        </w:tc>
        <w:tc>
          <w:tcPr>
            <w:tcW w:w="7275" w:type="dxa"/>
            <w:shd w:val="clear" w:color="auto" w:fill="DEEAF6" w:themeFill="accent5" w:themeFillTint="33"/>
          </w:tcPr>
          <w:p w14:paraId="10388D4D" w14:textId="6DCACA5B" w:rsidR="004B3A71" w:rsidRDefault="002D389F" w:rsidP="00083A10">
            <w:pPr>
              <w:keepNext/>
            </w:pPr>
            <w:r>
              <w:rPr>
                <w:b/>
                <w:bCs/>
              </w:rPr>
              <w:t>Ongoing Companioned Prayer ministry meetings</w:t>
            </w:r>
            <w:r w:rsidR="004B3A71">
              <w:t xml:space="preserve"> </w:t>
            </w:r>
            <w:r>
              <w:t xml:space="preserve"> Discuss the following:</w:t>
            </w:r>
          </w:p>
        </w:tc>
      </w:tr>
      <w:tr w:rsidR="004B3A71" w14:paraId="23E1951B" w14:textId="77777777" w:rsidTr="006406E8">
        <w:trPr>
          <w:cantSplit/>
        </w:trPr>
        <w:tc>
          <w:tcPr>
            <w:tcW w:w="1165" w:type="dxa"/>
            <w:shd w:val="clear" w:color="auto" w:fill="auto"/>
          </w:tcPr>
          <w:p w14:paraId="3C5FE11B" w14:textId="77777777" w:rsidR="004B3A71" w:rsidRDefault="004B3A71" w:rsidP="00083A10">
            <w:pPr>
              <w:jc w:val="center"/>
            </w:pPr>
          </w:p>
        </w:tc>
        <w:tc>
          <w:tcPr>
            <w:tcW w:w="1005" w:type="dxa"/>
            <w:shd w:val="clear" w:color="auto" w:fill="auto"/>
          </w:tcPr>
          <w:p w14:paraId="454B8B6B" w14:textId="4CE939B8" w:rsidR="004B3A71" w:rsidRDefault="001470C0" w:rsidP="00083A10">
            <w:pPr>
              <w:jc w:val="center"/>
            </w:pPr>
            <w:r>
              <w:t>1</w:t>
            </w:r>
          </w:p>
        </w:tc>
        <w:tc>
          <w:tcPr>
            <w:tcW w:w="7275" w:type="dxa"/>
            <w:shd w:val="clear" w:color="auto" w:fill="auto"/>
          </w:tcPr>
          <w:p w14:paraId="7E307410" w14:textId="0215EB53" w:rsidR="004B3A71" w:rsidRDefault="005C074B" w:rsidP="00083A10">
            <w:pPr>
              <w:pStyle w:val="ListParagraph"/>
              <w:numPr>
                <w:ilvl w:val="0"/>
                <w:numId w:val="2"/>
              </w:numPr>
              <w:ind w:left="335" w:hanging="245"/>
            </w:pPr>
            <w:r>
              <w:t>Discernment continues, as does the development of fellowship.</w:t>
            </w:r>
          </w:p>
        </w:tc>
      </w:tr>
      <w:tr w:rsidR="004B3A71" w14:paraId="24C66AC8" w14:textId="77777777" w:rsidTr="006406E8">
        <w:trPr>
          <w:cantSplit/>
        </w:trPr>
        <w:tc>
          <w:tcPr>
            <w:tcW w:w="1165" w:type="dxa"/>
            <w:shd w:val="clear" w:color="auto" w:fill="auto"/>
          </w:tcPr>
          <w:p w14:paraId="2021FA10" w14:textId="77777777" w:rsidR="004B3A71" w:rsidRDefault="004B3A71" w:rsidP="00083A10">
            <w:pPr>
              <w:jc w:val="center"/>
            </w:pPr>
          </w:p>
        </w:tc>
        <w:tc>
          <w:tcPr>
            <w:tcW w:w="1005" w:type="dxa"/>
            <w:shd w:val="clear" w:color="auto" w:fill="auto"/>
          </w:tcPr>
          <w:p w14:paraId="5282F5B4" w14:textId="2A5813BF" w:rsidR="004B3A71" w:rsidRDefault="001470C0" w:rsidP="00083A10">
            <w:pPr>
              <w:jc w:val="center"/>
            </w:pPr>
            <w:r>
              <w:t>2</w:t>
            </w:r>
          </w:p>
        </w:tc>
        <w:tc>
          <w:tcPr>
            <w:tcW w:w="7275" w:type="dxa"/>
            <w:shd w:val="clear" w:color="auto" w:fill="auto"/>
          </w:tcPr>
          <w:p w14:paraId="0518D595" w14:textId="7B2EF220" w:rsidR="004B3A71" w:rsidRDefault="005C074B" w:rsidP="00083A10">
            <w:pPr>
              <w:pStyle w:val="ListParagraph"/>
              <w:numPr>
                <w:ilvl w:val="0"/>
                <w:numId w:val="2"/>
              </w:numPr>
              <w:ind w:left="335" w:hanging="245"/>
            </w:pPr>
            <w:r>
              <w:t>How to present best prayer practices during sharing of prayer experiences</w:t>
            </w:r>
            <w:r w:rsidR="00123BB7">
              <w:t xml:space="preserve"> when there </w:t>
            </w:r>
            <w:proofErr w:type="gramStart"/>
            <w:r w:rsidR="00123BB7">
              <w:t>are people who are</w:t>
            </w:r>
            <w:proofErr w:type="gramEnd"/>
            <w:r w:rsidR="00123BB7">
              <w:t xml:space="preserve"> fairly new to the prayer</w:t>
            </w:r>
            <w:r>
              <w:t>.</w:t>
            </w:r>
          </w:p>
        </w:tc>
      </w:tr>
      <w:tr w:rsidR="004B3A71" w14:paraId="238437AF" w14:textId="77777777" w:rsidTr="006406E8">
        <w:trPr>
          <w:cantSplit/>
        </w:trPr>
        <w:tc>
          <w:tcPr>
            <w:tcW w:w="1165" w:type="dxa"/>
            <w:shd w:val="clear" w:color="auto" w:fill="auto"/>
          </w:tcPr>
          <w:p w14:paraId="6AFB303A" w14:textId="77777777" w:rsidR="004B3A71" w:rsidRDefault="004B3A71" w:rsidP="00083A10">
            <w:pPr>
              <w:jc w:val="center"/>
            </w:pPr>
          </w:p>
        </w:tc>
        <w:tc>
          <w:tcPr>
            <w:tcW w:w="1005" w:type="dxa"/>
            <w:shd w:val="clear" w:color="auto" w:fill="auto"/>
          </w:tcPr>
          <w:p w14:paraId="41761C67" w14:textId="0FFA604E" w:rsidR="004B3A71" w:rsidRDefault="001470C0" w:rsidP="00083A10">
            <w:pPr>
              <w:jc w:val="center"/>
            </w:pPr>
            <w:r>
              <w:t>1</w:t>
            </w:r>
          </w:p>
        </w:tc>
        <w:tc>
          <w:tcPr>
            <w:tcW w:w="7275" w:type="dxa"/>
            <w:shd w:val="clear" w:color="auto" w:fill="auto"/>
          </w:tcPr>
          <w:p w14:paraId="6B2C74A8" w14:textId="125E637C" w:rsidR="004B3A71" w:rsidRDefault="007E604A" w:rsidP="00083A10">
            <w:pPr>
              <w:pStyle w:val="ListParagraph"/>
              <w:numPr>
                <w:ilvl w:val="0"/>
                <w:numId w:val="2"/>
              </w:numPr>
              <w:ind w:left="335" w:hanging="245"/>
            </w:pPr>
            <w:r>
              <w:t>The minimal use of the supplemental handouts.</w:t>
            </w:r>
          </w:p>
        </w:tc>
      </w:tr>
      <w:tr w:rsidR="004B3A71" w14:paraId="73E38442" w14:textId="77777777" w:rsidTr="006406E8">
        <w:trPr>
          <w:cantSplit/>
        </w:trPr>
        <w:tc>
          <w:tcPr>
            <w:tcW w:w="1165" w:type="dxa"/>
            <w:shd w:val="clear" w:color="auto" w:fill="auto"/>
          </w:tcPr>
          <w:p w14:paraId="225908B9" w14:textId="77777777" w:rsidR="004B3A71" w:rsidRDefault="004B3A71" w:rsidP="00083A10">
            <w:pPr>
              <w:jc w:val="center"/>
            </w:pPr>
          </w:p>
        </w:tc>
        <w:tc>
          <w:tcPr>
            <w:tcW w:w="1005" w:type="dxa"/>
            <w:shd w:val="clear" w:color="auto" w:fill="auto"/>
          </w:tcPr>
          <w:p w14:paraId="4CB05402" w14:textId="134D429E" w:rsidR="004B3A71" w:rsidRDefault="001470C0" w:rsidP="00083A10">
            <w:pPr>
              <w:jc w:val="center"/>
            </w:pPr>
            <w:r>
              <w:t>1</w:t>
            </w:r>
          </w:p>
        </w:tc>
        <w:tc>
          <w:tcPr>
            <w:tcW w:w="7275" w:type="dxa"/>
            <w:shd w:val="clear" w:color="auto" w:fill="auto"/>
          </w:tcPr>
          <w:p w14:paraId="2393B069" w14:textId="670EA890" w:rsidR="004B3A71" w:rsidRDefault="007E604A" w:rsidP="00083A10">
            <w:pPr>
              <w:pStyle w:val="ListParagraph"/>
              <w:numPr>
                <w:ilvl w:val="0"/>
                <w:numId w:val="2"/>
              </w:numPr>
              <w:ind w:left="335" w:hanging="245"/>
            </w:pPr>
            <w:r>
              <w:t>Keep conversations (chatting) to a minimum from the time of prayer to the end of sharing.</w:t>
            </w:r>
          </w:p>
        </w:tc>
      </w:tr>
      <w:tr w:rsidR="007E604A" w14:paraId="03755E46" w14:textId="77777777" w:rsidTr="006406E8">
        <w:trPr>
          <w:cantSplit/>
        </w:trPr>
        <w:tc>
          <w:tcPr>
            <w:tcW w:w="1165" w:type="dxa"/>
            <w:shd w:val="clear" w:color="auto" w:fill="auto"/>
          </w:tcPr>
          <w:p w14:paraId="31A661E7" w14:textId="77777777" w:rsidR="007E604A" w:rsidRDefault="007E604A" w:rsidP="00083A10">
            <w:pPr>
              <w:jc w:val="center"/>
            </w:pPr>
          </w:p>
        </w:tc>
        <w:tc>
          <w:tcPr>
            <w:tcW w:w="1005" w:type="dxa"/>
            <w:shd w:val="clear" w:color="auto" w:fill="auto"/>
          </w:tcPr>
          <w:p w14:paraId="5706AE89" w14:textId="1601564E" w:rsidR="007E604A" w:rsidRDefault="001470C0" w:rsidP="00083A10">
            <w:pPr>
              <w:jc w:val="center"/>
            </w:pPr>
            <w:r>
              <w:t>2</w:t>
            </w:r>
          </w:p>
        </w:tc>
        <w:tc>
          <w:tcPr>
            <w:tcW w:w="7275" w:type="dxa"/>
            <w:shd w:val="clear" w:color="auto" w:fill="auto"/>
          </w:tcPr>
          <w:p w14:paraId="3662B2E2" w14:textId="00041360" w:rsidR="007E604A" w:rsidRDefault="007E604A" w:rsidP="00083A10">
            <w:pPr>
              <w:pStyle w:val="ListParagraph"/>
              <w:numPr>
                <w:ilvl w:val="0"/>
                <w:numId w:val="2"/>
              </w:numPr>
              <w:ind w:left="335" w:hanging="245"/>
            </w:pPr>
            <w:r>
              <w:t>Mentoring via sponsorship, like in RCIA.</w:t>
            </w:r>
          </w:p>
        </w:tc>
      </w:tr>
      <w:tr w:rsidR="007E604A" w14:paraId="7198CA20" w14:textId="77777777" w:rsidTr="006406E8">
        <w:trPr>
          <w:cantSplit/>
        </w:trPr>
        <w:tc>
          <w:tcPr>
            <w:tcW w:w="1165" w:type="dxa"/>
            <w:shd w:val="clear" w:color="auto" w:fill="auto"/>
          </w:tcPr>
          <w:p w14:paraId="5B87F813" w14:textId="77777777" w:rsidR="007E604A" w:rsidRDefault="007E604A" w:rsidP="00083A10">
            <w:pPr>
              <w:jc w:val="center"/>
            </w:pPr>
          </w:p>
        </w:tc>
        <w:tc>
          <w:tcPr>
            <w:tcW w:w="1005" w:type="dxa"/>
            <w:shd w:val="clear" w:color="auto" w:fill="auto"/>
          </w:tcPr>
          <w:p w14:paraId="0A44E0A0" w14:textId="70A3E59B" w:rsidR="007E604A" w:rsidRDefault="001470C0" w:rsidP="00083A10">
            <w:pPr>
              <w:jc w:val="center"/>
            </w:pPr>
            <w:r>
              <w:t>8</w:t>
            </w:r>
          </w:p>
        </w:tc>
        <w:tc>
          <w:tcPr>
            <w:tcW w:w="7275" w:type="dxa"/>
            <w:shd w:val="clear" w:color="auto" w:fill="auto"/>
          </w:tcPr>
          <w:p w14:paraId="12DFE712" w14:textId="77777777" w:rsidR="007E604A" w:rsidRDefault="007E604A" w:rsidP="00083A10">
            <w:pPr>
              <w:pStyle w:val="ListParagraph"/>
              <w:numPr>
                <w:ilvl w:val="0"/>
                <w:numId w:val="2"/>
              </w:numPr>
              <w:ind w:left="335" w:hanging="245"/>
            </w:pPr>
            <w:r>
              <w:t>What to do when a new person simply shows up.</w:t>
            </w:r>
          </w:p>
          <w:p w14:paraId="1B1D5332" w14:textId="2981F90C" w:rsidR="00BD0029" w:rsidRDefault="00BD0029" w:rsidP="007E604A">
            <w:pPr>
              <w:pStyle w:val="ListParagraph"/>
              <w:keepNext/>
              <w:numPr>
                <w:ilvl w:val="1"/>
                <w:numId w:val="1"/>
              </w:numPr>
              <w:ind w:left="605" w:hanging="270"/>
            </w:pPr>
            <w:r>
              <w:t>Do not ask them to leave</w:t>
            </w:r>
            <w:r w:rsidR="00123BB7">
              <w:t xml:space="preserve"> (Okay to ask if they are fully vaccinated, and if not okay to ask them to leave.)</w:t>
            </w:r>
          </w:p>
          <w:p w14:paraId="29D6DC95" w14:textId="5B3EDD3E" w:rsidR="007E604A" w:rsidRDefault="007E604A" w:rsidP="007E604A">
            <w:pPr>
              <w:pStyle w:val="ListParagraph"/>
              <w:keepNext/>
              <w:numPr>
                <w:ilvl w:val="1"/>
                <w:numId w:val="1"/>
              </w:numPr>
              <w:ind w:left="605" w:hanging="270"/>
            </w:pPr>
            <w:r>
              <w:t>Separate and conduct the first learning session</w:t>
            </w:r>
            <w:r w:rsidR="0039115A">
              <w:t>.</w:t>
            </w:r>
          </w:p>
          <w:p w14:paraId="32D914E0" w14:textId="2866552D" w:rsidR="007E604A" w:rsidRDefault="007E604A" w:rsidP="007E604A">
            <w:pPr>
              <w:pStyle w:val="ListParagraph"/>
              <w:keepNext/>
              <w:numPr>
                <w:ilvl w:val="1"/>
                <w:numId w:val="1"/>
              </w:numPr>
              <w:ind w:left="605" w:hanging="270"/>
            </w:pPr>
            <w:r>
              <w:t>Identify in advance who will mentor any new people.</w:t>
            </w:r>
          </w:p>
          <w:p w14:paraId="4D02998F" w14:textId="6D01493F" w:rsidR="007E604A" w:rsidRDefault="007E604A" w:rsidP="007E604A">
            <w:pPr>
              <w:pStyle w:val="ListParagraph"/>
              <w:keepNext/>
              <w:numPr>
                <w:ilvl w:val="1"/>
                <w:numId w:val="1"/>
              </w:numPr>
              <w:ind w:left="605" w:hanging="270"/>
            </w:pPr>
            <w:r>
              <w:t xml:space="preserve">Have </w:t>
            </w:r>
            <w:proofErr w:type="gramStart"/>
            <w:r>
              <w:t>all of</w:t>
            </w:r>
            <w:proofErr w:type="gramEnd"/>
            <w:r>
              <w:t xml:space="preserve"> the regular handouts available for a first and second learning session.</w:t>
            </w:r>
          </w:p>
          <w:p w14:paraId="0F6A06EF" w14:textId="77C9E806" w:rsidR="007E604A" w:rsidRDefault="007E604A" w:rsidP="007E604A">
            <w:pPr>
              <w:pStyle w:val="ListParagraph"/>
              <w:keepNext/>
              <w:numPr>
                <w:ilvl w:val="1"/>
                <w:numId w:val="1"/>
              </w:numPr>
              <w:ind w:left="605" w:hanging="270"/>
            </w:pPr>
            <w:r w:rsidRPr="00B12661">
              <w:t>Whenever a person who has not participated in a first learning session attends the group meeting, confidentiality should be reviewed</w:t>
            </w:r>
          </w:p>
        </w:tc>
      </w:tr>
      <w:tr w:rsidR="004B3A71" w14:paraId="7B5305B4" w14:textId="77777777" w:rsidTr="006406E8">
        <w:trPr>
          <w:cantSplit/>
        </w:trPr>
        <w:tc>
          <w:tcPr>
            <w:tcW w:w="1165" w:type="dxa"/>
            <w:shd w:val="clear" w:color="auto" w:fill="FFF2CC" w:themeFill="accent4" w:themeFillTint="33"/>
          </w:tcPr>
          <w:p w14:paraId="7A55C931" w14:textId="6DF66852" w:rsidR="004B3A71" w:rsidRPr="005504FB" w:rsidRDefault="004B3A71" w:rsidP="00083A10">
            <w:pPr>
              <w:keepNext/>
              <w:jc w:val="center"/>
              <w:rPr>
                <w:b/>
                <w:bCs/>
              </w:rPr>
            </w:pPr>
          </w:p>
        </w:tc>
        <w:tc>
          <w:tcPr>
            <w:tcW w:w="1005" w:type="dxa"/>
            <w:shd w:val="clear" w:color="auto" w:fill="FFF2CC" w:themeFill="accent4" w:themeFillTint="33"/>
          </w:tcPr>
          <w:p w14:paraId="48144853" w14:textId="77777777" w:rsidR="004B3A71" w:rsidRPr="005504FB" w:rsidRDefault="004B3A71" w:rsidP="00083A10">
            <w:pPr>
              <w:keepNext/>
              <w:jc w:val="center"/>
              <w:rPr>
                <w:b/>
                <w:bCs/>
              </w:rPr>
            </w:pPr>
            <w:r w:rsidRPr="005504FB">
              <w:rPr>
                <w:b/>
                <w:bCs/>
              </w:rPr>
              <w:t>1</w:t>
            </w:r>
            <w:r>
              <w:rPr>
                <w:b/>
                <w:bCs/>
              </w:rPr>
              <w:t>0</w:t>
            </w:r>
          </w:p>
        </w:tc>
        <w:tc>
          <w:tcPr>
            <w:tcW w:w="7275" w:type="dxa"/>
            <w:shd w:val="clear" w:color="auto" w:fill="FFF2CC" w:themeFill="accent4" w:themeFillTint="33"/>
          </w:tcPr>
          <w:p w14:paraId="4D2764CE" w14:textId="321A2270" w:rsidR="004B3A71" w:rsidRDefault="007E604A" w:rsidP="00083A10">
            <w:pPr>
              <w:keepNext/>
            </w:pPr>
            <w:r>
              <w:rPr>
                <w:b/>
                <w:bCs/>
              </w:rPr>
              <w:t>Follow-on Retreat</w:t>
            </w:r>
            <w:r w:rsidR="004B3A71">
              <w:t xml:space="preserve"> (hand out and refer to “Guidelines for </w:t>
            </w:r>
            <w:r>
              <w:t>Retreats</w:t>
            </w:r>
            <w:r w:rsidR="004B3A71">
              <w:t>”)</w:t>
            </w:r>
            <w:r>
              <w:t xml:space="preserve">  Discuss:</w:t>
            </w:r>
          </w:p>
        </w:tc>
      </w:tr>
      <w:tr w:rsidR="004B3A71" w14:paraId="63336F82" w14:textId="77777777" w:rsidTr="006406E8">
        <w:trPr>
          <w:cantSplit/>
        </w:trPr>
        <w:tc>
          <w:tcPr>
            <w:tcW w:w="1165" w:type="dxa"/>
            <w:shd w:val="clear" w:color="auto" w:fill="auto"/>
          </w:tcPr>
          <w:p w14:paraId="3B0EC68C" w14:textId="77777777" w:rsidR="004B3A71" w:rsidRDefault="004B3A71" w:rsidP="00083A10">
            <w:pPr>
              <w:jc w:val="center"/>
            </w:pPr>
          </w:p>
        </w:tc>
        <w:tc>
          <w:tcPr>
            <w:tcW w:w="1005" w:type="dxa"/>
            <w:shd w:val="clear" w:color="auto" w:fill="auto"/>
          </w:tcPr>
          <w:p w14:paraId="40E3C1F3" w14:textId="4EA596E8" w:rsidR="004B3A71" w:rsidRDefault="001470C0" w:rsidP="00083A10">
            <w:pPr>
              <w:jc w:val="center"/>
            </w:pPr>
            <w:r>
              <w:t>3</w:t>
            </w:r>
          </w:p>
        </w:tc>
        <w:tc>
          <w:tcPr>
            <w:tcW w:w="7275" w:type="dxa"/>
            <w:shd w:val="clear" w:color="auto" w:fill="auto"/>
          </w:tcPr>
          <w:p w14:paraId="08CB6A4A" w14:textId="75FCF921" w:rsidR="006159ED" w:rsidRDefault="006159ED" w:rsidP="006159ED">
            <w:pPr>
              <w:pStyle w:val="ListParagraph"/>
              <w:numPr>
                <w:ilvl w:val="0"/>
                <w:numId w:val="2"/>
              </w:numPr>
              <w:ind w:left="335" w:hanging="245"/>
            </w:pPr>
            <w:r>
              <w:t>A follow-on retreat is like a booster shot.  When?  After 2 to 4 ongoing prayer meetings after the four learning sessions.</w:t>
            </w:r>
          </w:p>
          <w:p w14:paraId="3C2BCE60" w14:textId="77777777" w:rsidR="004B3A71" w:rsidRDefault="006159ED" w:rsidP="006159ED">
            <w:pPr>
              <w:pStyle w:val="ListParagraph"/>
              <w:numPr>
                <w:ilvl w:val="0"/>
                <w:numId w:val="2"/>
              </w:numPr>
              <w:ind w:left="335" w:hanging="245"/>
            </w:pPr>
            <w:r>
              <w:t xml:space="preserve">The retreat can be one or two days long.  It will energize the individuals </w:t>
            </w:r>
            <w:proofErr w:type="gramStart"/>
            <w:r>
              <w:t>and also</w:t>
            </w:r>
            <w:proofErr w:type="gramEnd"/>
            <w:r>
              <w:t xml:space="preserve"> the group.</w:t>
            </w:r>
          </w:p>
          <w:p w14:paraId="7C945FFD" w14:textId="62B50210" w:rsidR="006159ED" w:rsidRDefault="006159ED" w:rsidP="006159ED">
            <w:pPr>
              <w:pStyle w:val="ListParagraph"/>
              <w:numPr>
                <w:ilvl w:val="0"/>
                <w:numId w:val="2"/>
              </w:numPr>
              <w:ind w:left="335" w:hanging="245"/>
            </w:pPr>
            <w:r>
              <w:t>The site should be ADA compliant and support separation into small prayer groups.</w:t>
            </w:r>
          </w:p>
        </w:tc>
      </w:tr>
      <w:tr w:rsidR="004B3A71" w14:paraId="0FBE4A76" w14:textId="77777777" w:rsidTr="006406E8">
        <w:trPr>
          <w:cantSplit/>
        </w:trPr>
        <w:tc>
          <w:tcPr>
            <w:tcW w:w="1165" w:type="dxa"/>
            <w:shd w:val="clear" w:color="auto" w:fill="auto"/>
          </w:tcPr>
          <w:p w14:paraId="4749BF25" w14:textId="77777777" w:rsidR="004B3A71" w:rsidRDefault="004B3A71" w:rsidP="00083A10">
            <w:pPr>
              <w:jc w:val="center"/>
            </w:pPr>
          </w:p>
        </w:tc>
        <w:tc>
          <w:tcPr>
            <w:tcW w:w="1005" w:type="dxa"/>
            <w:shd w:val="clear" w:color="auto" w:fill="auto"/>
          </w:tcPr>
          <w:p w14:paraId="7336BE03" w14:textId="419B2350" w:rsidR="004B3A71" w:rsidRDefault="001470C0" w:rsidP="00083A10">
            <w:pPr>
              <w:jc w:val="center"/>
            </w:pPr>
            <w:r>
              <w:t>3</w:t>
            </w:r>
          </w:p>
        </w:tc>
        <w:tc>
          <w:tcPr>
            <w:tcW w:w="7275" w:type="dxa"/>
            <w:shd w:val="clear" w:color="auto" w:fill="auto"/>
          </w:tcPr>
          <w:p w14:paraId="327B6F2F" w14:textId="77777777" w:rsidR="006159ED" w:rsidRDefault="006159ED" w:rsidP="006159ED">
            <w:pPr>
              <w:pStyle w:val="ListParagraph"/>
              <w:numPr>
                <w:ilvl w:val="0"/>
                <w:numId w:val="2"/>
              </w:numPr>
              <w:ind w:left="335" w:hanging="245"/>
            </w:pPr>
            <w:r>
              <w:t>Great flexibility in the design and focus of this follow-on retreat.  Plan it well in advance, with input from everyone.</w:t>
            </w:r>
          </w:p>
          <w:p w14:paraId="44652601" w14:textId="77777777" w:rsidR="006159ED" w:rsidRDefault="006159ED" w:rsidP="006159ED">
            <w:pPr>
              <w:pStyle w:val="ListParagraph"/>
              <w:numPr>
                <w:ilvl w:val="0"/>
                <w:numId w:val="2"/>
              </w:numPr>
              <w:ind w:left="335" w:hanging="245"/>
            </w:pPr>
            <w:r>
              <w:t>Keep the agenda non-hurried.  Allow time for personal reflection.</w:t>
            </w:r>
          </w:p>
          <w:p w14:paraId="1624758C" w14:textId="09E2955C" w:rsidR="004B3A71" w:rsidRDefault="006159ED" w:rsidP="006159ED">
            <w:pPr>
              <w:pStyle w:val="ListParagraph"/>
              <w:numPr>
                <w:ilvl w:val="0"/>
                <w:numId w:val="2"/>
              </w:numPr>
              <w:ind w:left="335" w:hanging="245"/>
            </w:pPr>
            <w:r>
              <w:t>Avoid too much instruction, but have the supplemental handouts available to pick up.</w:t>
            </w:r>
          </w:p>
        </w:tc>
      </w:tr>
      <w:tr w:rsidR="004B3A71" w14:paraId="04D5197D" w14:textId="77777777" w:rsidTr="006406E8">
        <w:trPr>
          <w:cantSplit/>
        </w:trPr>
        <w:tc>
          <w:tcPr>
            <w:tcW w:w="1165" w:type="dxa"/>
            <w:shd w:val="clear" w:color="auto" w:fill="auto"/>
          </w:tcPr>
          <w:p w14:paraId="123B591A" w14:textId="77777777" w:rsidR="004B3A71" w:rsidRDefault="004B3A71" w:rsidP="00083A10">
            <w:pPr>
              <w:jc w:val="center"/>
            </w:pPr>
          </w:p>
        </w:tc>
        <w:tc>
          <w:tcPr>
            <w:tcW w:w="1005" w:type="dxa"/>
            <w:shd w:val="clear" w:color="auto" w:fill="auto"/>
          </w:tcPr>
          <w:p w14:paraId="09D5F1D2" w14:textId="77A69684" w:rsidR="004B3A71" w:rsidRDefault="001470C0" w:rsidP="00083A10">
            <w:pPr>
              <w:jc w:val="center"/>
            </w:pPr>
            <w:r>
              <w:t>4</w:t>
            </w:r>
          </w:p>
        </w:tc>
        <w:tc>
          <w:tcPr>
            <w:tcW w:w="7275" w:type="dxa"/>
            <w:shd w:val="clear" w:color="auto" w:fill="auto"/>
          </w:tcPr>
          <w:p w14:paraId="71A92B99" w14:textId="77777777" w:rsidR="00B01065" w:rsidRDefault="00B01065" w:rsidP="00B01065">
            <w:pPr>
              <w:pStyle w:val="ListParagraph"/>
              <w:numPr>
                <w:ilvl w:val="0"/>
                <w:numId w:val="2"/>
              </w:numPr>
              <w:ind w:left="335" w:hanging="245"/>
            </w:pPr>
            <w:r>
              <w:t>If available, include other Companioned Prayer ministry groups in the area.</w:t>
            </w:r>
          </w:p>
          <w:p w14:paraId="01FA72DD" w14:textId="77777777" w:rsidR="00B01065" w:rsidRDefault="00B01065" w:rsidP="00B01065">
            <w:pPr>
              <w:pStyle w:val="ListParagraph"/>
              <w:numPr>
                <w:ilvl w:val="0"/>
                <w:numId w:val="2"/>
              </w:numPr>
              <w:ind w:left="335" w:hanging="245"/>
            </w:pPr>
            <w:r>
              <w:t>Include multiple retreat leaders or presenters if possible.</w:t>
            </w:r>
          </w:p>
          <w:p w14:paraId="6FAAC1AE" w14:textId="22347ED5" w:rsidR="004B3A71" w:rsidRDefault="00B01065" w:rsidP="00B01065">
            <w:pPr>
              <w:pStyle w:val="ListParagraph"/>
              <w:numPr>
                <w:ilvl w:val="0"/>
                <w:numId w:val="2"/>
              </w:numPr>
              <w:ind w:left="335" w:hanging="245"/>
            </w:pPr>
            <w:r>
              <w:t>See the CPCF website for additional ideas.</w:t>
            </w:r>
          </w:p>
        </w:tc>
      </w:tr>
      <w:tr w:rsidR="0015187A" w14:paraId="2DA57308" w14:textId="77777777" w:rsidTr="006406E8">
        <w:trPr>
          <w:cantSplit/>
        </w:trPr>
        <w:tc>
          <w:tcPr>
            <w:tcW w:w="1165" w:type="dxa"/>
            <w:shd w:val="clear" w:color="auto" w:fill="CCFFFF"/>
          </w:tcPr>
          <w:p w14:paraId="5718ED88" w14:textId="0DBA2C20" w:rsidR="0015187A" w:rsidRPr="00B76E03" w:rsidRDefault="0015187A" w:rsidP="00083A10">
            <w:pPr>
              <w:jc w:val="center"/>
              <w:rPr>
                <w:b/>
                <w:bCs/>
              </w:rPr>
            </w:pPr>
          </w:p>
        </w:tc>
        <w:tc>
          <w:tcPr>
            <w:tcW w:w="1005" w:type="dxa"/>
            <w:shd w:val="clear" w:color="auto" w:fill="CCFFFF"/>
          </w:tcPr>
          <w:p w14:paraId="725D64F4" w14:textId="77777777" w:rsidR="0015187A" w:rsidRPr="008F1C86" w:rsidRDefault="0015187A" w:rsidP="00083A10">
            <w:pPr>
              <w:jc w:val="center"/>
              <w:rPr>
                <w:b/>
                <w:bCs/>
              </w:rPr>
            </w:pPr>
            <w:r w:rsidRPr="008F1C86">
              <w:rPr>
                <w:b/>
                <w:bCs/>
              </w:rPr>
              <w:t>5</w:t>
            </w:r>
          </w:p>
        </w:tc>
        <w:tc>
          <w:tcPr>
            <w:tcW w:w="7275" w:type="dxa"/>
            <w:shd w:val="clear" w:color="auto" w:fill="CCFFFF"/>
          </w:tcPr>
          <w:p w14:paraId="03F6C9B9" w14:textId="77777777" w:rsidR="0015187A" w:rsidRPr="00D62A49" w:rsidRDefault="0015187A" w:rsidP="00083A10">
            <w:pPr>
              <w:rPr>
                <w:b/>
                <w:bCs/>
              </w:rPr>
            </w:pPr>
            <w:r w:rsidRPr="00D62A49">
              <w:rPr>
                <w:b/>
                <w:bCs/>
              </w:rPr>
              <w:t>Training session wrap-up</w:t>
            </w:r>
          </w:p>
        </w:tc>
      </w:tr>
      <w:tr w:rsidR="0015187A" w14:paraId="61D2AC36" w14:textId="77777777" w:rsidTr="006406E8">
        <w:trPr>
          <w:cantSplit/>
        </w:trPr>
        <w:tc>
          <w:tcPr>
            <w:tcW w:w="1165" w:type="dxa"/>
            <w:shd w:val="clear" w:color="auto" w:fill="auto"/>
          </w:tcPr>
          <w:p w14:paraId="3F3AD5EB" w14:textId="77777777" w:rsidR="0015187A" w:rsidRDefault="0015187A" w:rsidP="00083A10">
            <w:pPr>
              <w:jc w:val="center"/>
            </w:pPr>
          </w:p>
        </w:tc>
        <w:tc>
          <w:tcPr>
            <w:tcW w:w="1005" w:type="dxa"/>
            <w:shd w:val="clear" w:color="auto" w:fill="auto"/>
          </w:tcPr>
          <w:p w14:paraId="4F2D744F" w14:textId="77777777" w:rsidR="0015187A" w:rsidRDefault="0015187A" w:rsidP="00083A10">
            <w:pPr>
              <w:jc w:val="center"/>
            </w:pPr>
            <w:r>
              <w:t>3</w:t>
            </w:r>
          </w:p>
        </w:tc>
        <w:tc>
          <w:tcPr>
            <w:tcW w:w="7275" w:type="dxa"/>
            <w:shd w:val="clear" w:color="auto" w:fill="auto"/>
          </w:tcPr>
          <w:p w14:paraId="1DD3CFAC" w14:textId="77777777" w:rsidR="0015187A" w:rsidRDefault="0015187A" w:rsidP="00083A10">
            <w:pPr>
              <w:pStyle w:val="ListParagraph"/>
              <w:numPr>
                <w:ilvl w:val="0"/>
                <w:numId w:val="2"/>
              </w:numPr>
              <w:ind w:left="335" w:hanging="245"/>
            </w:pPr>
            <w:r>
              <w:t>Questions, feedback, suggestions</w:t>
            </w:r>
          </w:p>
        </w:tc>
      </w:tr>
      <w:tr w:rsidR="0015187A" w14:paraId="286213D8" w14:textId="77777777" w:rsidTr="006406E8">
        <w:trPr>
          <w:cantSplit/>
        </w:trPr>
        <w:tc>
          <w:tcPr>
            <w:tcW w:w="1165" w:type="dxa"/>
          </w:tcPr>
          <w:p w14:paraId="6A256C54" w14:textId="77777777" w:rsidR="0015187A" w:rsidRDefault="0015187A" w:rsidP="00083A10">
            <w:pPr>
              <w:jc w:val="center"/>
            </w:pPr>
          </w:p>
        </w:tc>
        <w:tc>
          <w:tcPr>
            <w:tcW w:w="1005" w:type="dxa"/>
          </w:tcPr>
          <w:p w14:paraId="38B9D51E" w14:textId="77777777" w:rsidR="0015187A" w:rsidRDefault="0015187A" w:rsidP="00083A10">
            <w:pPr>
              <w:jc w:val="center"/>
            </w:pPr>
            <w:r>
              <w:t>2</w:t>
            </w:r>
          </w:p>
        </w:tc>
        <w:tc>
          <w:tcPr>
            <w:tcW w:w="7275" w:type="dxa"/>
          </w:tcPr>
          <w:p w14:paraId="4C31AA60" w14:textId="2453EA65" w:rsidR="0015187A" w:rsidRDefault="0015187A" w:rsidP="00083A10">
            <w:pPr>
              <w:pStyle w:val="ListParagraph"/>
              <w:numPr>
                <w:ilvl w:val="0"/>
                <w:numId w:val="2"/>
              </w:numPr>
              <w:ind w:left="335" w:hanging="245"/>
            </w:pPr>
            <w:r>
              <w:t xml:space="preserve">Who will accompany </w:t>
            </w:r>
            <w:r w:rsidR="00123BB7">
              <w:t>people who have not participated in the learning program but who show up at an ongoing Companioned Prayer group</w:t>
            </w:r>
            <w:r>
              <w:t xml:space="preserve">?  Who will </w:t>
            </w:r>
            <w:r w:rsidR="00123BB7">
              <w:t>be a sponsor?</w:t>
            </w:r>
          </w:p>
        </w:tc>
      </w:tr>
      <w:tr w:rsidR="0041666F" w14:paraId="6ABBE5F3" w14:textId="77777777" w:rsidTr="006406E8">
        <w:trPr>
          <w:cantSplit/>
        </w:trPr>
        <w:tc>
          <w:tcPr>
            <w:tcW w:w="1165" w:type="dxa"/>
          </w:tcPr>
          <w:p w14:paraId="21DDB9B5" w14:textId="77777777" w:rsidR="0041666F" w:rsidRDefault="0041666F" w:rsidP="00083A10">
            <w:pPr>
              <w:jc w:val="center"/>
            </w:pPr>
          </w:p>
        </w:tc>
        <w:tc>
          <w:tcPr>
            <w:tcW w:w="1005" w:type="dxa"/>
          </w:tcPr>
          <w:p w14:paraId="522A109F" w14:textId="77777777" w:rsidR="0041666F" w:rsidRDefault="0041666F" w:rsidP="00083A10">
            <w:pPr>
              <w:jc w:val="center"/>
            </w:pPr>
          </w:p>
        </w:tc>
        <w:tc>
          <w:tcPr>
            <w:tcW w:w="7275" w:type="dxa"/>
          </w:tcPr>
          <w:p w14:paraId="32CC829F" w14:textId="7C757B6A" w:rsidR="0041666F" w:rsidRDefault="0041666F" w:rsidP="00083A10">
            <w:pPr>
              <w:pStyle w:val="ListParagraph"/>
              <w:numPr>
                <w:ilvl w:val="0"/>
                <w:numId w:val="2"/>
              </w:numPr>
              <w:ind w:left="335" w:hanging="245"/>
            </w:pPr>
            <w:r>
              <w:t>Closing prayer</w:t>
            </w:r>
          </w:p>
        </w:tc>
      </w:tr>
    </w:tbl>
    <w:p w14:paraId="55A01FAE" w14:textId="77777777" w:rsidR="0015187A" w:rsidRDefault="0015187A" w:rsidP="0015187A">
      <w:pPr>
        <w:spacing w:line="264" w:lineRule="auto"/>
      </w:pPr>
    </w:p>
    <w:sectPr w:rsidR="0015187A" w:rsidSect="00070E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20B8" w14:textId="77777777" w:rsidR="006016D7" w:rsidRDefault="006016D7" w:rsidP="00AC19FC">
      <w:pPr>
        <w:spacing w:before="0" w:line="240" w:lineRule="auto"/>
      </w:pPr>
      <w:r>
        <w:separator/>
      </w:r>
    </w:p>
  </w:endnote>
  <w:endnote w:type="continuationSeparator" w:id="0">
    <w:p w14:paraId="42328D87" w14:textId="77777777" w:rsidR="006016D7" w:rsidRDefault="006016D7" w:rsidP="00AC19F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A243" w14:textId="411DF0F7" w:rsidR="00CD53EF" w:rsidRPr="00CD53EF" w:rsidRDefault="00CD53EF" w:rsidP="00CD53EF">
    <w:pPr>
      <w:pStyle w:val="Footer"/>
      <w:tabs>
        <w:tab w:val="clear" w:pos="4680"/>
      </w:tabs>
      <w:rPr>
        <w:sz w:val="20"/>
        <w:szCs w:val="20"/>
      </w:rPr>
    </w:pPr>
    <w:r w:rsidRPr="00CD53EF">
      <w:rPr>
        <w:sz w:val="20"/>
        <w:szCs w:val="20"/>
      </w:rPr>
      <w:fldChar w:fldCharType="begin"/>
    </w:r>
    <w:r w:rsidRPr="00CD53EF">
      <w:rPr>
        <w:sz w:val="20"/>
        <w:szCs w:val="20"/>
      </w:rPr>
      <w:instrText xml:space="preserve"> FILENAME \* MERGEFORMAT </w:instrText>
    </w:r>
    <w:r w:rsidRPr="00CD53EF">
      <w:rPr>
        <w:sz w:val="20"/>
        <w:szCs w:val="20"/>
      </w:rPr>
      <w:fldChar w:fldCharType="separate"/>
    </w:r>
    <w:r w:rsidR="00565D3B">
      <w:rPr>
        <w:noProof/>
        <w:sz w:val="20"/>
        <w:szCs w:val="20"/>
      </w:rPr>
      <w:t>Sample_Teacher_Training_Outlines</w:t>
    </w:r>
    <w:r w:rsidRPr="00CD53EF">
      <w:rPr>
        <w:sz w:val="20"/>
        <w:szCs w:val="20"/>
      </w:rPr>
      <w:fldChar w:fldCharType="end"/>
    </w:r>
    <w:r w:rsidRPr="00CD53EF">
      <w:rPr>
        <w:sz w:val="20"/>
        <w:szCs w:val="20"/>
      </w:rPr>
      <w:tab/>
      <w:t xml:space="preserve">Page </w:t>
    </w:r>
    <w:r w:rsidRPr="00CD53EF">
      <w:rPr>
        <w:sz w:val="20"/>
        <w:szCs w:val="20"/>
      </w:rPr>
      <w:fldChar w:fldCharType="begin"/>
    </w:r>
    <w:r w:rsidRPr="00CD53EF">
      <w:rPr>
        <w:sz w:val="20"/>
        <w:szCs w:val="20"/>
      </w:rPr>
      <w:instrText xml:space="preserve"> PAGE   \* MERGEFORMAT </w:instrText>
    </w:r>
    <w:r w:rsidRPr="00CD53EF">
      <w:rPr>
        <w:sz w:val="20"/>
        <w:szCs w:val="20"/>
      </w:rPr>
      <w:fldChar w:fldCharType="separate"/>
    </w:r>
    <w:r w:rsidRPr="00CD53EF">
      <w:rPr>
        <w:noProof/>
        <w:sz w:val="20"/>
        <w:szCs w:val="20"/>
      </w:rPr>
      <w:t>1</w:t>
    </w:r>
    <w:r w:rsidRPr="00CD53E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8FDA" w14:textId="77777777" w:rsidR="006016D7" w:rsidRDefault="006016D7" w:rsidP="00AC19FC">
      <w:pPr>
        <w:spacing w:before="0" w:line="240" w:lineRule="auto"/>
      </w:pPr>
      <w:r>
        <w:separator/>
      </w:r>
    </w:p>
  </w:footnote>
  <w:footnote w:type="continuationSeparator" w:id="0">
    <w:p w14:paraId="278D16F9" w14:textId="77777777" w:rsidR="006016D7" w:rsidRDefault="006016D7" w:rsidP="00AC19F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86EDA"/>
    <w:multiLevelType w:val="hybridMultilevel"/>
    <w:tmpl w:val="C31C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24735"/>
    <w:multiLevelType w:val="hybridMultilevel"/>
    <w:tmpl w:val="0DB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DFA597E">
      <w:start w:val="1"/>
      <w:numFmt w:val="bullet"/>
      <w:lvlText w:val=""/>
      <w:lvlJc w:val="left"/>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16B21"/>
    <w:multiLevelType w:val="hybridMultilevel"/>
    <w:tmpl w:val="D4E28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C4516"/>
    <w:multiLevelType w:val="hybridMultilevel"/>
    <w:tmpl w:val="35CC5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A1298"/>
    <w:multiLevelType w:val="hybridMultilevel"/>
    <w:tmpl w:val="D4E28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2B"/>
    <w:rsid w:val="00003D69"/>
    <w:rsid w:val="000225D4"/>
    <w:rsid w:val="00027379"/>
    <w:rsid w:val="00036B13"/>
    <w:rsid w:val="00070E3B"/>
    <w:rsid w:val="0008020A"/>
    <w:rsid w:val="000837F3"/>
    <w:rsid w:val="000A0E28"/>
    <w:rsid w:val="000B71A5"/>
    <w:rsid w:val="000E2F98"/>
    <w:rsid w:val="000E3474"/>
    <w:rsid w:val="000E716B"/>
    <w:rsid w:val="000F35CE"/>
    <w:rsid w:val="000F77CB"/>
    <w:rsid w:val="001017F4"/>
    <w:rsid w:val="001224D6"/>
    <w:rsid w:val="00123BB7"/>
    <w:rsid w:val="001470C0"/>
    <w:rsid w:val="001478A5"/>
    <w:rsid w:val="0015187A"/>
    <w:rsid w:val="001A06E0"/>
    <w:rsid w:val="001A5903"/>
    <w:rsid w:val="001B53F8"/>
    <w:rsid w:val="001C2C2A"/>
    <w:rsid w:val="001C60FF"/>
    <w:rsid w:val="002142C0"/>
    <w:rsid w:val="00234F3F"/>
    <w:rsid w:val="0024259D"/>
    <w:rsid w:val="002465B0"/>
    <w:rsid w:val="002477F8"/>
    <w:rsid w:val="002517C2"/>
    <w:rsid w:val="00261A3B"/>
    <w:rsid w:val="002702EF"/>
    <w:rsid w:val="002A4E78"/>
    <w:rsid w:val="002B4A09"/>
    <w:rsid w:val="002C55E8"/>
    <w:rsid w:val="002D389F"/>
    <w:rsid w:val="0039115A"/>
    <w:rsid w:val="00391480"/>
    <w:rsid w:val="00392FBC"/>
    <w:rsid w:val="003E4FD3"/>
    <w:rsid w:val="00401370"/>
    <w:rsid w:val="004023C6"/>
    <w:rsid w:val="0041666F"/>
    <w:rsid w:val="00490141"/>
    <w:rsid w:val="0049126F"/>
    <w:rsid w:val="004B37B9"/>
    <w:rsid w:val="004B3A71"/>
    <w:rsid w:val="00535483"/>
    <w:rsid w:val="00541185"/>
    <w:rsid w:val="005504FB"/>
    <w:rsid w:val="00565D3B"/>
    <w:rsid w:val="00577A21"/>
    <w:rsid w:val="00582390"/>
    <w:rsid w:val="005842AD"/>
    <w:rsid w:val="005B21AD"/>
    <w:rsid w:val="005C074B"/>
    <w:rsid w:val="005E0101"/>
    <w:rsid w:val="005F011A"/>
    <w:rsid w:val="005F1DE1"/>
    <w:rsid w:val="006016D7"/>
    <w:rsid w:val="0061372A"/>
    <w:rsid w:val="0061406A"/>
    <w:rsid w:val="006159ED"/>
    <w:rsid w:val="0062201C"/>
    <w:rsid w:val="006406E8"/>
    <w:rsid w:val="0066253C"/>
    <w:rsid w:val="006A1A0B"/>
    <w:rsid w:val="006D09A9"/>
    <w:rsid w:val="006F5CB5"/>
    <w:rsid w:val="00703181"/>
    <w:rsid w:val="0070362B"/>
    <w:rsid w:val="00705CAE"/>
    <w:rsid w:val="00723B6C"/>
    <w:rsid w:val="00740B23"/>
    <w:rsid w:val="00770FA1"/>
    <w:rsid w:val="00776848"/>
    <w:rsid w:val="007A29DC"/>
    <w:rsid w:val="007A3F65"/>
    <w:rsid w:val="007C50A1"/>
    <w:rsid w:val="007E2DE3"/>
    <w:rsid w:val="007E604A"/>
    <w:rsid w:val="007F6374"/>
    <w:rsid w:val="0081453E"/>
    <w:rsid w:val="0083191E"/>
    <w:rsid w:val="0083360B"/>
    <w:rsid w:val="00855FDD"/>
    <w:rsid w:val="00890F5D"/>
    <w:rsid w:val="008D21E6"/>
    <w:rsid w:val="008F1C86"/>
    <w:rsid w:val="0090283E"/>
    <w:rsid w:val="00907C94"/>
    <w:rsid w:val="00922C14"/>
    <w:rsid w:val="00933EE1"/>
    <w:rsid w:val="009B1766"/>
    <w:rsid w:val="009C7BE0"/>
    <w:rsid w:val="009E2DA6"/>
    <w:rsid w:val="00A006E0"/>
    <w:rsid w:val="00A03908"/>
    <w:rsid w:val="00A50467"/>
    <w:rsid w:val="00A91E8B"/>
    <w:rsid w:val="00A932B9"/>
    <w:rsid w:val="00A95360"/>
    <w:rsid w:val="00AB39AF"/>
    <w:rsid w:val="00AC19FC"/>
    <w:rsid w:val="00AE3724"/>
    <w:rsid w:val="00AE5FB3"/>
    <w:rsid w:val="00AE6481"/>
    <w:rsid w:val="00B01065"/>
    <w:rsid w:val="00B12661"/>
    <w:rsid w:val="00B202BA"/>
    <w:rsid w:val="00B3555A"/>
    <w:rsid w:val="00B76E03"/>
    <w:rsid w:val="00B94FD6"/>
    <w:rsid w:val="00BB2F5A"/>
    <w:rsid w:val="00BD0029"/>
    <w:rsid w:val="00C23F7F"/>
    <w:rsid w:val="00C31219"/>
    <w:rsid w:val="00C36F08"/>
    <w:rsid w:val="00C7262B"/>
    <w:rsid w:val="00C811CD"/>
    <w:rsid w:val="00C91EEF"/>
    <w:rsid w:val="00CB1EA5"/>
    <w:rsid w:val="00CD53EF"/>
    <w:rsid w:val="00D36E10"/>
    <w:rsid w:val="00D62A49"/>
    <w:rsid w:val="00D7106B"/>
    <w:rsid w:val="00D866FB"/>
    <w:rsid w:val="00DB2641"/>
    <w:rsid w:val="00DB3296"/>
    <w:rsid w:val="00E00015"/>
    <w:rsid w:val="00E0081C"/>
    <w:rsid w:val="00E166B3"/>
    <w:rsid w:val="00E22A7E"/>
    <w:rsid w:val="00E2702D"/>
    <w:rsid w:val="00E332BF"/>
    <w:rsid w:val="00EA3BEE"/>
    <w:rsid w:val="00EC6D43"/>
    <w:rsid w:val="00ED6845"/>
    <w:rsid w:val="00EE0226"/>
    <w:rsid w:val="00F03D0F"/>
    <w:rsid w:val="00F05C0B"/>
    <w:rsid w:val="00F2128D"/>
    <w:rsid w:val="00F30631"/>
    <w:rsid w:val="00F40E50"/>
    <w:rsid w:val="00F46F9A"/>
    <w:rsid w:val="00F550B7"/>
    <w:rsid w:val="00F56B95"/>
    <w:rsid w:val="00F908BD"/>
    <w:rsid w:val="00F9543A"/>
    <w:rsid w:val="00FE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DA8C8"/>
  <w15:chartTrackingRefBased/>
  <w15:docId w15:val="{F7EC8F6D-703A-482F-9642-C96D143F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BF"/>
    <w:pPr>
      <w:ind w:left="720"/>
      <w:contextualSpacing/>
    </w:pPr>
  </w:style>
  <w:style w:type="paragraph" w:styleId="Header">
    <w:name w:val="header"/>
    <w:basedOn w:val="Normal"/>
    <w:link w:val="HeaderChar"/>
    <w:uiPriority w:val="99"/>
    <w:unhideWhenUsed/>
    <w:rsid w:val="00AC19F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C19FC"/>
  </w:style>
  <w:style w:type="paragraph" w:styleId="Footer">
    <w:name w:val="footer"/>
    <w:basedOn w:val="Normal"/>
    <w:link w:val="FooterChar"/>
    <w:uiPriority w:val="99"/>
    <w:unhideWhenUsed/>
    <w:rsid w:val="00AC19F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C19FC"/>
  </w:style>
  <w:style w:type="table" w:styleId="TableGrid">
    <w:name w:val="Table Grid"/>
    <w:basedOn w:val="TableNormal"/>
    <w:uiPriority w:val="39"/>
    <w:rsid w:val="00B202B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5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2259</Words>
  <Characters>11365</Characters>
  <Application>Microsoft Office Word</Application>
  <DocSecurity>0</DocSecurity>
  <Lines>177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Stobbe</dc:creator>
  <cp:keywords/>
  <dc:description/>
  <cp:lastModifiedBy>Bill Stobbe</cp:lastModifiedBy>
  <cp:revision>8</cp:revision>
  <cp:lastPrinted>2022-01-24T22:13:00Z</cp:lastPrinted>
  <dcterms:created xsi:type="dcterms:W3CDTF">2022-01-26T22:24:00Z</dcterms:created>
  <dcterms:modified xsi:type="dcterms:W3CDTF">2022-02-05T16:45:00Z</dcterms:modified>
</cp:coreProperties>
</file>